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DBA7" w14:textId="340534EC" w:rsidR="00103C34" w:rsidRDefault="00103C34" w:rsidP="00103C34">
      <w:pPr>
        <w:spacing w:line="276" w:lineRule="auto"/>
        <w:jc w:val="right"/>
        <w:rPr>
          <w:rFonts w:ascii="Calibri" w:eastAsia="Arial" w:hAnsi="Calibri" w:cs="Calibri"/>
        </w:rPr>
      </w:pPr>
      <w:r>
        <w:rPr>
          <w:rFonts w:ascii="Calibri" w:hAnsi="Calibri" w:cs="Calibri"/>
          <w:b/>
          <w:bCs/>
          <w:u w:val="single"/>
        </w:rPr>
        <w:t>Załącznik nr 2</w:t>
      </w:r>
      <w:r>
        <w:rPr>
          <w:rFonts w:ascii="Calibri" w:hAnsi="Calibri" w:cs="Calibri"/>
          <w:b/>
          <w:bCs/>
          <w:color w:val="0070C0"/>
          <w:u w:val="single" w:color="0070C0"/>
        </w:rPr>
        <w:t xml:space="preserve"> </w:t>
      </w:r>
      <w:r>
        <w:rPr>
          <w:rFonts w:ascii="Calibri" w:hAnsi="Calibri" w:cs="Calibri"/>
          <w:b/>
          <w:bCs/>
          <w:u w:val="single"/>
        </w:rPr>
        <w:t>do Zapytania Ofertowego</w:t>
      </w:r>
    </w:p>
    <w:p w14:paraId="79CAFE55" w14:textId="683A3EA7" w:rsidR="00832AF9" w:rsidRPr="002E0422" w:rsidRDefault="00103C34">
      <w:pPr>
        <w:pStyle w:val="Nagwek1"/>
        <w:rPr>
          <w:b/>
          <w:bCs/>
        </w:rPr>
      </w:pPr>
      <w:r>
        <w:rPr>
          <w:b/>
          <w:bCs/>
        </w:rPr>
        <w:t xml:space="preserve">Istotne postanowienia </w:t>
      </w:r>
      <w:r w:rsidRPr="002E0422">
        <w:rPr>
          <w:b/>
          <w:bCs/>
        </w:rPr>
        <w:t>UMOW</w:t>
      </w:r>
      <w:r>
        <w:rPr>
          <w:b/>
          <w:bCs/>
        </w:rPr>
        <w:t>Y</w:t>
      </w:r>
    </w:p>
    <w:p w14:paraId="43D81FF7" w14:textId="22599C0B" w:rsidR="00832AF9" w:rsidRDefault="00000000">
      <w:pPr>
        <w:spacing w:after="78" w:line="348" w:lineRule="auto"/>
        <w:ind w:left="-15" w:right="0" w:firstLine="0"/>
      </w:pPr>
      <w:r>
        <w:t xml:space="preserve">zawarta w dniu …………………... r. pomiędzy </w:t>
      </w:r>
      <w:r w:rsidR="00B22AED">
        <w:t>Parafią</w:t>
      </w:r>
      <w:r w:rsidR="005467E3">
        <w:t>…</w:t>
      </w:r>
      <w:r w:rsidR="00627CB2">
        <w:t>(</w:t>
      </w:r>
      <w:r w:rsidR="00627CB2" w:rsidRPr="00627CB2">
        <w:rPr>
          <w:i/>
          <w:iCs/>
        </w:rPr>
        <w:t>Niewieścin, Pruszcz</w:t>
      </w:r>
      <w:r w:rsidR="00627CB2">
        <w:t>)</w:t>
      </w:r>
      <w:r w:rsidR="005467E3">
        <w:t>……</w:t>
      </w:r>
      <w:r w:rsidR="00627CB2">
        <w:t xml:space="preserve"> </w:t>
      </w:r>
      <w:r w:rsidR="005467E3">
        <w:t>………..</w:t>
      </w:r>
      <w:r>
        <w:t xml:space="preserve"> zwaną w treści umowy „Zamawiającym”, reprezentowaną przez: ………………………………… zwaną dalej „Zamawiającym” </w:t>
      </w:r>
    </w:p>
    <w:p w14:paraId="565F6132" w14:textId="691FB875" w:rsidR="00832AF9" w:rsidRDefault="00000000" w:rsidP="002D5EA2">
      <w:pPr>
        <w:spacing w:after="172" w:line="259" w:lineRule="auto"/>
        <w:ind w:left="0" w:right="0" w:firstLine="0"/>
        <w:jc w:val="left"/>
      </w:pPr>
      <w:r>
        <w:t xml:space="preserve">  a </w:t>
      </w:r>
    </w:p>
    <w:p w14:paraId="38D266C2" w14:textId="77777777" w:rsidR="00FA2356" w:rsidRDefault="00000000" w:rsidP="00FA2356">
      <w:pPr>
        <w:spacing w:after="172" w:line="259" w:lineRule="auto"/>
        <w:ind w:left="0" w:right="0" w:firstLine="0"/>
        <w:jc w:val="left"/>
      </w:pPr>
      <w:r>
        <w:t xml:space="preserve"> ………….. zwanym dalej „Wykonawcą” </w:t>
      </w:r>
    </w:p>
    <w:p w14:paraId="111DD7BF" w14:textId="50A3D941" w:rsidR="00832AF9" w:rsidRDefault="00000000" w:rsidP="00FA2356">
      <w:pPr>
        <w:spacing w:after="172" w:line="259" w:lineRule="auto"/>
        <w:ind w:left="0" w:right="0" w:firstLine="0"/>
        <w:jc w:val="left"/>
      </w:pPr>
      <w:r>
        <w:t xml:space="preserve">została zawarta umowa następującej treści: </w:t>
      </w:r>
    </w:p>
    <w:p w14:paraId="40EA6A91" w14:textId="77777777" w:rsidR="00832AF9" w:rsidRDefault="00000000">
      <w:pPr>
        <w:spacing w:after="171" w:line="259" w:lineRule="auto"/>
        <w:ind w:left="10" w:right="12" w:hanging="10"/>
        <w:jc w:val="center"/>
      </w:pPr>
      <w:r>
        <w:t xml:space="preserve">§ 1 </w:t>
      </w:r>
    </w:p>
    <w:p w14:paraId="7C070EA5" w14:textId="7EDF0DB6" w:rsidR="00832AF9" w:rsidRDefault="00000000">
      <w:pPr>
        <w:numPr>
          <w:ilvl w:val="0"/>
          <w:numId w:val="1"/>
        </w:numPr>
        <w:ind w:right="0" w:hanging="360"/>
      </w:pPr>
      <w:r>
        <w:t>Zamawiający zleca, a Wykonawca przyjmuje do wykonania zadanie pn</w:t>
      </w:r>
      <w:r w:rsidR="00E0011D">
        <w:t>.</w:t>
      </w:r>
      <w:r>
        <w:t xml:space="preserve">: </w:t>
      </w:r>
      <w:r w:rsidR="00E0011D" w:rsidRPr="00115028">
        <w:rPr>
          <w:rFonts w:asciiTheme="minorHAnsi" w:hAnsiTheme="minorHAnsi" w:cstheme="minorHAnsi"/>
          <w:sz w:val="24"/>
          <w:szCs w:val="24"/>
        </w:rPr>
        <w:t>„</w:t>
      </w:r>
      <w:r w:rsidR="00E0011D" w:rsidRPr="00115028">
        <w:rPr>
          <w:rFonts w:asciiTheme="minorHAnsi" w:eastAsiaTheme="minorHAnsi" w:hAnsiTheme="minorHAnsi" w:cstheme="minorHAnsi"/>
          <w:b/>
          <w:color w:val="auto"/>
          <w:kern w:val="0"/>
          <w:sz w:val="24"/>
          <w:szCs w:val="24"/>
          <w:lang w:eastAsia="en-US"/>
          <w14:ligatures w14:val="none"/>
        </w:rPr>
        <w:t>Roboty budowlane i konserwatorskie przy zabytkowych Kościołach w Wałdowie i Niewieścinie</w:t>
      </w:r>
      <w:r w:rsidR="00E0011D" w:rsidRPr="00115028">
        <w:rPr>
          <w:rFonts w:asciiTheme="minorHAnsi" w:hAnsiTheme="minorHAnsi" w:cstheme="minorHAnsi"/>
          <w:sz w:val="24"/>
          <w:szCs w:val="24"/>
        </w:rPr>
        <w:t>”</w:t>
      </w:r>
      <w:r w:rsidR="00E0011D">
        <w:rPr>
          <w:rFonts w:asciiTheme="minorHAnsi" w:hAnsiTheme="minorHAnsi" w:cstheme="minorHAnsi"/>
          <w:sz w:val="24"/>
          <w:szCs w:val="24"/>
        </w:rPr>
        <w:t>- część ……..</w:t>
      </w:r>
      <w:r w:rsidR="00E0011D" w:rsidRPr="00115028">
        <w:rPr>
          <w:rFonts w:asciiTheme="minorHAnsi" w:hAnsiTheme="minorHAnsi" w:cstheme="minorHAnsi"/>
          <w:sz w:val="24"/>
          <w:szCs w:val="24"/>
        </w:rPr>
        <w:t xml:space="preserve"> </w:t>
      </w:r>
      <w:r>
        <w:t xml:space="preserve">zgodnie z przedłożoną ofertą cenową z dnia ……….. </w:t>
      </w:r>
    </w:p>
    <w:p w14:paraId="35C9C535" w14:textId="5B5BAF7E" w:rsidR="00832AF9" w:rsidRDefault="00000000">
      <w:pPr>
        <w:numPr>
          <w:ilvl w:val="0"/>
          <w:numId w:val="1"/>
        </w:numPr>
        <w:ind w:right="0" w:hanging="360"/>
      </w:pPr>
      <w:r>
        <w:t xml:space="preserve">Adres inwestycji:   </w:t>
      </w:r>
      <w:r w:rsidR="00E0011D">
        <w:t>…………………………………..</w:t>
      </w:r>
    </w:p>
    <w:p w14:paraId="189F4013" w14:textId="77777777" w:rsidR="00832AF9" w:rsidRDefault="00000000">
      <w:pPr>
        <w:numPr>
          <w:ilvl w:val="0"/>
          <w:numId w:val="1"/>
        </w:numPr>
        <w:spacing w:after="111"/>
        <w:ind w:right="0" w:hanging="360"/>
      </w:pPr>
      <w:r>
        <w:t xml:space="preserve">W ramach wykonania przedmiotu umowy Wykonawca wykona w szczególności: </w:t>
      </w:r>
    </w:p>
    <w:p w14:paraId="3752AD2A" w14:textId="7E00D0E9" w:rsidR="00E0011D" w:rsidRDefault="00E0011D" w:rsidP="00E0011D">
      <w:pPr>
        <w:spacing w:after="173"/>
        <w:ind w:left="360" w:right="0" w:firstLine="0"/>
      </w:pPr>
      <w:r w:rsidRPr="00E0011D">
        <w:rPr>
          <w:b/>
          <w:bCs/>
        </w:rPr>
        <w:t>Część I:</w:t>
      </w:r>
      <w:r>
        <w:t xml:space="preserve">  zadanie stanowi  kontynuację rozpoczętego przez Parafię pw. Trójcy Świętej w Pruszczu i Gminę Pruszcz remontu konserwatorskiego Kościoła filialnego w Wałdowie wpisanego do rejestru zabytków województwa kujawsko-pomorskiego pod nazwą „Kościół Ewangelicki, ob. Rzymsko-Katolicki Filialny p.w. Podwyższenia Krzyża św. i św.  Andrzeja Boboli”  czas powstania XIX/XX wiek. W zakresie prac planowane jest  odtworzenie tynków elewacji Kościoła na powierzchni ok. 611 m2  z uwzględnieniem kolorystyki i technologii</w:t>
      </w:r>
      <w:r w:rsidR="00354181">
        <w:t xml:space="preserve"> poprzez dobranie odpowiedniej barwy oraz</w:t>
      </w:r>
      <w:r>
        <w:t xml:space="preserve"> odnowienie cokołu kamiennego</w:t>
      </w:r>
      <w:r w:rsidR="00354181">
        <w:t>.</w:t>
      </w:r>
      <w:r>
        <w:t xml:space="preserve">  </w:t>
      </w:r>
    </w:p>
    <w:p w14:paraId="79C9F7BA" w14:textId="77777777" w:rsidR="00E0011D" w:rsidRDefault="00E0011D" w:rsidP="00E0011D">
      <w:pPr>
        <w:spacing w:after="173"/>
        <w:ind w:left="360" w:right="0" w:firstLine="0"/>
      </w:pPr>
      <w:r>
        <w:t>Lokalizacja: działka ewidencyjna nr  39, obręb Wałdowo, gm. Pruszcz</w:t>
      </w:r>
    </w:p>
    <w:p w14:paraId="769B1750" w14:textId="535073F1" w:rsidR="00590280" w:rsidRPr="000B3AAC" w:rsidRDefault="00590280" w:rsidP="00E0011D">
      <w:pPr>
        <w:spacing w:after="173"/>
        <w:ind w:left="360" w:right="0" w:firstLine="0"/>
        <w:rPr>
          <w:i/>
          <w:iCs/>
          <w:color w:val="FF0000"/>
        </w:rPr>
      </w:pPr>
      <w:r>
        <w:rPr>
          <w:color w:val="FF0000"/>
        </w:rPr>
        <w:t>i</w:t>
      </w:r>
      <w:r w:rsidRPr="00590280">
        <w:rPr>
          <w:color w:val="FF0000"/>
        </w:rPr>
        <w:t xml:space="preserve"> / lub</w:t>
      </w:r>
      <w:r w:rsidR="000B3AAC">
        <w:rPr>
          <w:color w:val="FF0000"/>
        </w:rPr>
        <w:t xml:space="preserve"> </w:t>
      </w:r>
      <w:r w:rsidR="000B3AAC">
        <w:rPr>
          <w:i/>
          <w:iCs/>
          <w:color w:val="FF0000"/>
        </w:rPr>
        <w:t xml:space="preserve">(w zależności od </w:t>
      </w:r>
      <w:r w:rsidR="00403719">
        <w:rPr>
          <w:i/>
          <w:iCs/>
          <w:color w:val="FF0000"/>
        </w:rPr>
        <w:t>wybranej</w:t>
      </w:r>
      <w:r w:rsidR="000B3AAC">
        <w:rPr>
          <w:i/>
          <w:iCs/>
          <w:color w:val="FF0000"/>
        </w:rPr>
        <w:t xml:space="preserve"> oferty)</w:t>
      </w:r>
    </w:p>
    <w:p w14:paraId="543181BF" w14:textId="3AB0D4CA" w:rsidR="00E0011D" w:rsidRDefault="00E0011D" w:rsidP="00E0011D">
      <w:pPr>
        <w:spacing w:after="173"/>
        <w:ind w:left="360" w:right="0" w:firstLine="0"/>
      </w:pPr>
      <w:r w:rsidRPr="00E0011D">
        <w:rPr>
          <w:b/>
          <w:bCs/>
        </w:rPr>
        <w:t>Część II:</w:t>
      </w:r>
      <w:r>
        <w:t xml:space="preserve"> zadanie  obejmuje  prace konserwatorskie i roboty budowlane przy odtworzeniu więźby dachowej i pokrycia dachowego o powierzchni około 400 m2, wymianie rynien i rur spustowych  budynku Kościoła Parafialnego w Niewieścinie powstałego w latach 1865-1866 (Parafia p.w. Świętego Jakuba Apostoła w Niewieścinie)  wpisanego do gminnej i wojewódzkiej ewidencji zabytków pod nazwą „Kościół parafialny p.w. św.  Jakuba St. Apostoła”. </w:t>
      </w:r>
    </w:p>
    <w:p w14:paraId="0A4B5AE0" w14:textId="77777777" w:rsidR="00E0011D" w:rsidRDefault="00E0011D" w:rsidP="00E0011D">
      <w:pPr>
        <w:spacing w:after="173"/>
        <w:ind w:left="360" w:right="0" w:firstLine="0"/>
      </w:pPr>
      <w:r>
        <w:t>Lokalizacja: działka ewidencyjna nr  98, obręb Niewieścin, gm. Pruszcz</w:t>
      </w:r>
    </w:p>
    <w:p w14:paraId="365DCCD3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Szczegółowy zakres robót określa przedmiar i dokumentacja techniczna zawarta w treści zapytania ofertowego.  </w:t>
      </w:r>
    </w:p>
    <w:p w14:paraId="47878222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Przedmiot umowy należy wykonać zgodnie z postanowieniami niniejszej umowy oraz treścią zapytania ofertowego. </w:t>
      </w:r>
    </w:p>
    <w:p w14:paraId="4E87D297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Zamawiający zobowiązuje się do: </w:t>
      </w:r>
    </w:p>
    <w:p w14:paraId="4BA6D062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Przekazanie placu budowy i frontów robót, </w:t>
      </w:r>
    </w:p>
    <w:p w14:paraId="59951E29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Niezwłoczne odbieranie wykonanych robót budowlanych. </w:t>
      </w:r>
    </w:p>
    <w:p w14:paraId="54852AB3" w14:textId="77777777" w:rsidR="001C60D7" w:rsidRDefault="00000000">
      <w:pPr>
        <w:numPr>
          <w:ilvl w:val="1"/>
          <w:numId w:val="1"/>
        </w:numPr>
        <w:ind w:right="0" w:hanging="360"/>
      </w:pPr>
      <w:r>
        <w:t>Zapłat</w:t>
      </w:r>
      <w:r w:rsidR="009C343F">
        <w:t>y</w:t>
      </w:r>
      <w:r>
        <w:t xml:space="preserve"> należnego wynagrodzenia</w:t>
      </w:r>
    </w:p>
    <w:p w14:paraId="48B2ED93" w14:textId="693EC15E" w:rsidR="00832AF9" w:rsidRPr="002D4ACD" w:rsidRDefault="001C60D7">
      <w:pPr>
        <w:numPr>
          <w:ilvl w:val="1"/>
          <w:numId w:val="1"/>
        </w:numPr>
        <w:ind w:right="0" w:hanging="360"/>
        <w:rPr>
          <w:color w:val="FF0000"/>
        </w:rPr>
      </w:pPr>
      <w:r w:rsidRPr="002D4ACD">
        <w:rPr>
          <w:color w:val="FF0000"/>
        </w:rPr>
        <w:t>Wypełnienia zaleceń  Kujawsko-Pomorskiego Wojewódzkiego Konserwatora Zabytków</w:t>
      </w:r>
      <w:r w:rsidR="00972001" w:rsidRPr="002D4ACD">
        <w:rPr>
          <w:color w:val="FF0000"/>
        </w:rPr>
        <w:t xml:space="preserve"> określonych w decyzji nr WZN 21/2024 z dnia 08 lutego 2024r. (dot. części I Zamówienia)</w:t>
      </w:r>
      <w:r w:rsidRPr="002D4ACD">
        <w:rPr>
          <w:color w:val="FF0000"/>
        </w:rPr>
        <w:t xml:space="preserve">. </w:t>
      </w:r>
    </w:p>
    <w:p w14:paraId="135102B6" w14:textId="77777777" w:rsidR="00832A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E1BF95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Wykonawca zobowiązuje się do: </w:t>
      </w:r>
    </w:p>
    <w:p w14:paraId="607F8B32" w14:textId="77777777" w:rsidR="00832AF9" w:rsidRDefault="00000000">
      <w:pPr>
        <w:numPr>
          <w:ilvl w:val="1"/>
          <w:numId w:val="1"/>
        </w:numPr>
        <w:ind w:right="0" w:hanging="360"/>
      </w:pPr>
      <w:r>
        <w:lastRenderedPageBreak/>
        <w:t xml:space="preserve">ponoszenia kosztów zużytej energii elektrycznej w czasie trwania robót, </w:t>
      </w:r>
    </w:p>
    <w:p w14:paraId="180BF5BA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przygotowania zaplecza budowy na terenie robót oraz sprawowania dozoru mienia na terenie robót, </w:t>
      </w:r>
    </w:p>
    <w:p w14:paraId="1DDE9E04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zabezpieczenia instalacji, urządzeń i obiektów na terenie robót i w jej bezpośrednim otoczeniu, przed ich zniszczeniem lub uszkodzeniem w trakcie wykonywania robót, </w:t>
      </w:r>
    </w:p>
    <w:p w14:paraId="0060B0D6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wykonania robót oraz innych czynności objętych przedmiotem umowy zgodnie z właściwymi przepisami z zakresu ochrony przeciwpożarowej, bezpieczeństwa i higieny pracy, w tym w szczególności odpowiednie oznakowanie i zabezpieczenie miejsc prowadzenia robót, zapewniające podczas wykonywania robót budowlanych całkowite bezpieczeństwo osób przebywających na terenie robót i w jego pobliżu, zgodnie z przepisami rozporządzenia ministra infrastruktury z 6 lutego 2003 r. w sprawie bezpieczeństwa i higieny pracy, </w:t>
      </w:r>
    </w:p>
    <w:p w14:paraId="186CA9C2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ponoszenia pełnej odpowiedzialności za stan i przestrzeganie przepisów bhp, ochronę p.poż i dozór mienia na terenie robót, jak i za wszelkie szkody powstałe w trakcie trwania robót na terenie przejętym od Zamawiającego lub mających związek z prowadzonymi robotami, </w:t>
      </w:r>
    </w:p>
    <w:p w14:paraId="1BB92ACE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terminowego wykonania i przekazania do eksploatacji przedmiotu umowy oraz oświadczenia, że roboty ukończone przez niego są całkowicie zgodne z umową i odpowiadają potrzebom, dla których są przewidziane według umowy, </w:t>
      </w:r>
    </w:p>
    <w:p w14:paraId="29ABF2F1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ponoszenia pełnej odpowiedzialności za stosowanie i bezpieczeństwo wszelkich działań prowadzonych na terenie robót i poza nim, a związanych z wykonaniem przedmiotu umowy, </w:t>
      </w:r>
    </w:p>
    <w:p w14:paraId="4493C5E4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zabezpieczenia instalacji, urządzeń i obiektów na terenie robót i w jej bezpośrednim otoczeniu przed ich zniszczeniem lub uszkodzeniem w trakcie wykonywania robót, </w:t>
      </w:r>
    </w:p>
    <w:p w14:paraId="741B9A76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kompletowania w trakcie realizacji robót wszelkiej dokumentacji, zgodnie z przepisami Prawa budowlanego oraz przygotowanie do odbioru końcowego kompletu protokołów niezbędnych przy odbiorze, </w:t>
      </w:r>
    </w:p>
    <w:p w14:paraId="62018A84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usunięcia wszelkich wad i usterek stwierdzonych przez nadzór inwestorski w trakcie trwania robót w terminie nie dłuższym niż termin technicznie uzasadniony i konieczny do ich usunięcia, </w:t>
      </w:r>
    </w:p>
    <w:p w14:paraId="702BC849" w14:textId="77777777" w:rsidR="00832AF9" w:rsidRDefault="00000000">
      <w:pPr>
        <w:numPr>
          <w:ilvl w:val="1"/>
          <w:numId w:val="1"/>
        </w:numPr>
        <w:ind w:right="0" w:hanging="360"/>
      </w:pPr>
      <w:r>
        <w:t xml:space="preserve">ponoszenia wyłącznej odpowiedzialności za wszelkie szkody będące następstwem niewykonania lub nienależytego wykonania przedmiotu umowy, które to szkody Wykonawca zobowiązuje się pokryć w pełnej wysokości.  </w:t>
      </w:r>
    </w:p>
    <w:p w14:paraId="5AAF8CA8" w14:textId="77777777" w:rsidR="00832AF9" w:rsidRDefault="00000000">
      <w:pPr>
        <w:numPr>
          <w:ilvl w:val="0"/>
          <w:numId w:val="1"/>
        </w:numPr>
        <w:ind w:right="0" w:hanging="360"/>
      </w:pPr>
      <w:r>
        <w:t xml:space="preserve">Wszystkie przyjęte w projekcie materiały powinny posiadać stosowne certyfikaty, atesty, normy jakości i dopuszczenia do stosowania w budownictwie wymagane polskim prawem.  </w:t>
      </w:r>
    </w:p>
    <w:p w14:paraId="1BB3F7DA" w14:textId="77777777" w:rsidR="00832AF9" w:rsidRDefault="00000000">
      <w:pPr>
        <w:spacing w:after="33" w:line="259" w:lineRule="auto"/>
        <w:ind w:left="1080" w:right="0" w:firstLine="0"/>
        <w:jc w:val="left"/>
      </w:pPr>
      <w:r>
        <w:t xml:space="preserve"> </w:t>
      </w:r>
    </w:p>
    <w:p w14:paraId="62383278" w14:textId="77777777" w:rsidR="00832AF9" w:rsidRDefault="00000000">
      <w:pPr>
        <w:spacing w:after="171" w:line="259" w:lineRule="auto"/>
        <w:ind w:left="10" w:right="7" w:hanging="10"/>
        <w:jc w:val="center"/>
      </w:pPr>
      <w:r>
        <w:t xml:space="preserve">§ 2 </w:t>
      </w:r>
    </w:p>
    <w:p w14:paraId="20F5225A" w14:textId="77777777" w:rsidR="00832AF9" w:rsidRDefault="00000000">
      <w:pPr>
        <w:numPr>
          <w:ilvl w:val="0"/>
          <w:numId w:val="2"/>
        </w:numPr>
        <w:ind w:right="0" w:hanging="360"/>
      </w:pPr>
      <w:r>
        <w:t xml:space="preserve">Strony dopuszczają możliwość zawarcia przez Wykonawcę umowy dotyczącej przedmiotu niniejszej umowy w zakresie wykonania robót budowlanych, dostaw i usług z Podwykonawcami oraz przez Podwykonawców z dalszymi Podwykonawcami.  </w:t>
      </w:r>
    </w:p>
    <w:p w14:paraId="77339ABA" w14:textId="77777777" w:rsidR="00832AF9" w:rsidRDefault="00000000">
      <w:pPr>
        <w:numPr>
          <w:ilvl w:val="0"/>
          <w:numId w:val="2"/>
        </w:numPr>
        <w:ind w:right="0" w:hanging="360"/>
      </w:pPr>
      <w:r>
        <w:t xml:space="preserve">Umowy zawarte z Podwykonawcami nie mogą określać terminu zapłaty wynagrodzenia dłuższego niż 30 dni od daty doręczenia przez Podwykonawcę faktury lub rachunku. </w:t>
      </w:r>
    </w:p>
    <w:p w14:paraId="11C3CF14" w14:textId="1CDCA47C" w:rsidR="00832AF9" w:rsidRDefault="00000000">
      <w:pPr>
        <w:numPr>
          <w:ilvl w:val="0"/>
          <w:numId w:val="2"/>
        </w:numPr>
        <w:ind w:right="0" w:hanging="360"/>
      </w:pPr>
      <w:r>
        <w:t>Podział wynagrodzenia dla poszczególnych podwykonawców będzie przedmiotem rozliczeń pomiędzy nimi a Wykonawcą</w:t>
      </w:r>
      <w:r w:rsidR="002106B6">
        <w:t>.</w:t>
      </w:r>
    </w:p>
    <w:p w14:paraId="1FEBEF56" w14:textId="77777777" w:rsidR="00832AF9" w:rsidRDefault="00000000">
      <w:pPr>
        <w:numPr>
          <w:ilvl w:val="0"/>
          <w:numId w:val="2"/>
        </w:numPr>
        <w:ind w:right="0" w:hanging="360"/>
      </w:pPr>
      <w:r>
        <w:t xml:space="preserve">Wykonawca zapewni ustalenie w umowach z Podwykonawcami takiego okresu odpowiedzialności za wady, aby nie był on krótszy od okresu odpowiedzialności za wady Wykonawcy wobec Zamawiającego. </w:t>
      </w:r>
    </w:p>
    <w:p w14:paraId="39496B24" w14:textId="77777777" w:rsidR="00832AF9" w:rsidRDefault="00000000">
      <w:pPr>
        <w:numPr>
          <w:ilvl w:val="0"/>
          <w:numId w:val="2"/>
        </w:numPr>
        <w:ind w:right="0" w:hanging="360"/>
      </w:pPr>
      <w:r>
        <w:t xml:space="preserve">Wykonawca ponosi wobec Zamawiającego pełną odpowiedzialność za roboty wykonane przez Podwykonawców, jak również za ewentualne szkody powstałe w wyniku działań Podwykonawców. </w:t>
      </w:r>
    </w:p>
    <w:p w14:paraId="50A0270F" w14:textId="5706F89F" w:rsidR="00832AF9" w:rsidRDefault="00000000">
      <w:pPr>
        <w:numPr>
          <w:ilvl w:val="0"/>
          <w:numId w:val="2"/>
        </w:numPr>
        <w:ind w:right="0" w:hanging="360"/>
      </w:pPr>
      <w:r>
        <w:lastRenderedPageBreak/>
        <w:t>Umowy, o których mowa powyżej, powinny być zawarte w formie pisemnej pod rygorem nieważności</w:t>
      </w:r>
      <w:r w:rsidR="00047E9D">
        <w:t xml:space="preserve"> i przekazane Zamawiającemu</w:t>
      </w:r>
      <w:r w:rsidR="00252916">
        <w:t xml:space="preserve"> kopii poświadczonej za zgodność z oryginałem.</w:t>
      </w:r>
    </w:p>
    <w:p w14:paraId="2B074244" w14:textId="77777777" w:rsidR="00832A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BCA1EE" w14:textId="0C622921" w:rsidR="00832AF9" w:rsidRDefault="00000000" w:rsidP="002106B6">
      <w:pPr>
        <w:spacing w:after="171" w:line="259" w:lineRule="auto"/>
        <w:ind w:left="10" w:right="7" w:hanging="10"/>
        <w:jc w:val="center"/>
      </w:pPr>
      <w:r>
        <w:t xml:space="preserve">§ 3  </w:t>
      </w:r>
    </w:p>
    <w:p w14:paraId="429CEB92" w14:textId="64054B00" w:rsidR="00832AF9" w:rsidRPr="00154153" w:rsidRDefault="00000000">
      <w:pPr>
        <w:numPr>
          <w:ilvl w:val="0"/>
          <w:numId w:val="3"/>
        </w:numPr>
        <w:ind w:right="0" w:hanging="360"/>
      </w:pPr>
      <w:r w:rsidRPr="00154153">
        <w:t>Wykonawca</w:t>
      </w:r>
      <w:r w:rsidR="00B65129" w:rsidRPr="00154153">
        <w:t xml:space="preserve"> wykona </w:t>
      </w:r>
      <w:r w:rsidRPr="00154153">
        <w:t xml:space="preserve"> przedmiot </w:t>
      </w:r>
      <w:r w:rsidR="00B65129" w:rsidRPr="00154153">
        <w:t>umowy</w:t>
      </w:r>
      <w:r w:rsidRPr="00154153">
        <w:t xml:space="preserve"> w terminie </w:t>
      </w:r>
      <w:r w:rsidR="004D36A3" w:rsidRPr="00154153">
        <w:rPr>
          <w:b/>
          <w:bCs/>
        </w:rPr>
        <w:t>do 10.11.2024r</w:t>
      </w:r>
      <w:r w:rsidR="004D36A3" w:rsidRPr="00154153">
        <w:t>.</w:t>
      </w:r>
    </w:p>
    <w:p w14:paraId="1950F20E" w14:textId="77777777" w:rsidR="006215AB" w:rsidRPr="00154153" w:rsidRDefault="00D106EE" w:rsidP="006215AB">
      <w:pPr>
        <w:numPr>
          <w:ilvl w:val="0"/>
          <w:numId w:val="3"/>
        </w:numPr>
        <w:ind w:right="0" w:hanging="360"/>
      </w:pPr>
      <w:r w:rsidRPr="00154153">
        <w:rPr>
          <w:rFonts w:cs="Calibri"/>
        </w:rPr>
        <w:t xml:space="preserve">Datą </w:t>
      </w:r>
      <w:r w:rsidRPr="00154153">
        <w:rPr>
          <w:rFonts w:cs="Calibri"/>
          <w:b/>
          <w:bCs/>
        </w:rPr>
        <w:t>wykonania przedmiotu</w:t>
      </w:r>
      <w:r w:rsidRPr="00154153">
        <w:rPr>
          <w:rFonts w:cs="Calibri"/>
        </w:rPr>
        <w:t xml:space="preserve"> umowy jest pisemne zgłoszeni</w:t>
      </w:r>
      <w:r w:rsidR="00B65129" w:rsidRPr="00154153">
        <w:rPr>
          <w:rFonts w:cs="Calibri"/>
        </w:rPr>
        <w:t>e</w:t>
      </w:r>
      <w:r w:rsidRPr="00154153">
        <w:rPr>
          <w:rFonts w:cs="Calibri"/>
        </w:rPr>
        <w:t xml:space="preserve"> Zamawiającemu przez Wykonawcę gotowości do odbioru.</w:t>
      </w:r>
    </w:p>
    <w:p w14:paraId="63DA8287" w14:textId="77777777" w:rsidR="005F1D44" w:rsidRDefault="005F1D44" w:rsidP="005F1D44">
      <w:pPr>
        <w:ind w:left="0" w:right="0" w:firstLine="0"/>
      </w:pPr>
    </w:p>
    <w:p w14:paraId="1AA00D22" w14:textId="77777777" w:rsidR="005F1D44" w:rsidRDefault="00000000" w:rsidP="005F1D44">
      <w:pPr>
        <w:ind w:left="0" w:right="0" w:firstLine="0"/>
        <w:jc w:val="center"/>
      </w:pPr>
      <w:r>
        <w:t>§ 4</w:t>
      </w:r>
    </w:p>
    <w:p w14:paraId="00643AB0" w14:textId="5AF6E141" w:rsidR="005F1D44" w:rsidRDefault="00000000" w:rsidP="005F1D44">
      <w:pPr>
        <w:pStyle w:val="Akapitzlist"/>
        <w:numPr>
          <w:ilvl w:val="0"/>
          <w:numId w:val="14"/>
        </w:numPr>
        <w:ind w:left="426" w:right="0"/>
      </w:pPr>
      <w:r>
        <w:t xml:space="preserve"> </w:t>
      </w:r>
      <w:r w:rsidR="005F1D44">
        <w:t>Zamawiający wyznacza datę rozpoczęcia czynności odbioru końcowego robót w terminie do 7 dni  od dnia zgłoszenia gotowości odbioru.</w:t>
      </w:r>
    </w:p>
    <w:p w14:paraId="202C2D22" w14:textId="77777777" w:rsidR="005F1D44" w:rsidRDefault="005F1D44" w:rsidP="005F1D44">
      <w:pPr>
        <w:numPr>
          <w:ilvl w:val="0"/>
          <w:numId w:val="14"/>
        </w:numPr>
        <w:ind w:left="426" w:right="0"/>
      </w:pPr>
      <w:r>
        <w:t>Zamawiający zobowiązany jest do dokonania lub odmowy dokonania odbioru końcowego, w terminie do 14 dni od dnia rozpoczęcia tego odbioru.</w:t>
      </w:r>
    </w:p>
    <w:p w14:paraId="59CC37DC" w14:textId="77777777" w:rsidR="005F1D44" w:rsidRDefault="005F1D44" w:rsidP="005F1D44">
      <w:pPr>
        <w:numPr>
          <w:ilvl w:val="0"/>
          <w:numId w:val="14"/>
        </w:numPr>
        <w:ind w:left="426" w:right="0"/>
      </w:pPr>
      <w:r>
        <w:t xml:space="preserve">Wykonawca w dniu przystąpienia do odbioru końcowego przedłoży zamawiającemu: </w:t>
      </w:r>
    </w:p>
    <w:p w14:paraId="0A87D83A" w14:textId="592AA596" w:rsidR="005F1D44" w:rsidRDefault="005F1D44" w:rsidP="005F1D44">
      <w:pPr>
        <w:pStyle w:val="Akapitzlist"/>
        <w:numPr>
          <w:ilvl w:val="1"/>
          <w:numId w:val="1"/>
        </w:numPr>
        <w:spacing w:after="0" w:line="259" w:lineRule="auto"/>
        <w:ind w:left="426" w:right="0"/>
        <w:jc w:val="left"/>
      </w:pPr>
      <w:r>
        <w:t xml:space="preserve">dokumentację projektową z odnotowanymi zmianami zaistniałymi w czasie realizacji robót, </w:t>
      </w:r>
    </w:p>
    <w:p w14:paraId="187EF2BA" w14:textId="0DFB99CA" w:rsidR="005F1D44" w:rsidRDefault="005F1D44" w:rsidP="005F1D44">
      <w:pPr>
        <w:pStyle w:val="Akapitzlist"/>
        <w:numPr>
          <w:ilvl w:val="1"/>
          <w:numId w:val="1"/>
        </w:numPr>
        <w:spacing w:after="0" w:line="259" w:lineRule="auto"/>
        <w:ind w:left="426" w:right="0"/>
        <w:jc w:val="left"/>
      </w:pPr>
      <w:r>
        <w:t xml:space="preserve">operat kolaudacyjny zawierający między innymi: </w:t>
      </w:r>
    </w:p>
    <w:p w14:paraId="59329240" w14:textId="77777777" w:rsidR="005F1D44" w:rsidRDefault="005F1D44" w:rsidP="001017D3">
      <w:pPr>
        <w:pStyle w:val="Akapitzlist"/>
        <w:spacing w:after="0" w:line="259" w:lineRule="auto"/>
        <w:ind w:left="426" w:right="0" w:firstLine="0"/>
        <w:jc w:val="left"/>
      </w:pPr>
      <w:r>
        <w:t>- dokumentację projektową z odnotowanymi zmianami zaistniałymi w czasie realizacji robót (jeżeli wystąpiły),</w:t>
      </w:r>
    </w:p>
    <w:p w14:paraId="04218270" w14:textId="77777777" w:rsidR="005F1D44" w:rsidRDefault="005F1D44" w:rsidP="001017D3">
      <w:pPr>
        <w:pStyle w:val="Akapitzlist"/>
        <w:spacing w:after="0" w:line="259" w:lineRule="auto"/>
        <w:ind w:left="426" w:right="0" w:firstLine="0"/>
        <w:jc w:val="left"/>
      </w:pPr>
      <w:r>
        <w:t xml:space="preserve">-  kosztorys  powykonawczy,  </w:t>
      </w:r>
    </w:p>
    <w:p w14:paraId="1495A65B" w14:textId="77777777" w:rsidR="005F1D44" w:rsidRDefault="005F1D44" w:rsidP="001017D3">
      <w:pPr>
        <w:pStyle w:val="Akapitzlist"/>
        <w:spacing w:after="0" w:line="259" w:lineRule="auto"/>
        <w:ind w:left="426" w:right="0" w:firstLine="0"/>
        <w:jc w:val="left"/>
      </w:pPr>
      <w:r>
        <w:t xml:space="preserve">-  wymagane dokumenty zgodności wbudowanych wyrobów, </w:t>
      </w:r>
    </w:p>
    <w:p w14:paraId="4C1BB638" w14:textId="77777777" w:rsidR="005F1D44" w:rsidRDefault="005F1D44" w:rsidP="001017D3">
      <w:pPr>
        <w:pStyle w:val="Akapitzlist"/>
        <w:spacing w:after="0" w:line="259" w:lineRule="auto"/>
        <w:ind w:left="426" w:right="0" w:firstLine="0"/>
        <w:jc w:val="left"/>
      </w:pPr>
      <w:r>
        <w:t>-  certyfikaty, aprobaty techniczne, świadectwa dopuszczenia.</w:t>
      </w:r>
    </w:p>
    <w:p w14:paraId="5E2A4EEB" w14:textId="59C7E43D" w:rsidR="005F1D44" w:rsidRDefault="001017D3" w:rsidP="001017D3">
      <w:pPr>
        <w:pStyle w:val="Akapitzlist"/>
        <w:spacing w:after="0" w:line="259" w:lineRule="auto"/>
        <w:ind w:left="426" w:right="0" w:firstLine="0"/>
        <w:jc w:val="left"/>
      </w:pPr>
      <w:r>
        <w:t xml:space="preserve">- </w:t>
      </w:r>
      <w:r w:rsidR="005F1D44">
        <w:t xml:space="preserve">oświadczenie  Kierownika  budowy  o  zgodności  wykonania  robót  z dokumentacją projektową, obowiązującymi przepisami i normami, o wyrobach, o doprowadzeniu do należytego stanu i porządku terenu budowy, </w:t>
      </w:r>
    </w:p>
    <w:p w14:paraId="18227FA4" w14:textId="66E6AEEC" w:rsidR="005F1D44" w:rsidRDefault="001017D3" w:rsidP="001017D3">
      <w:pPr>
        <w:pStyle w:val="Akapitzlist"/>
        <w:spacing w:after="0" w:line="259" w:lineRule="auto"/>
        <w:ind w:left="426" w:right="0" w:firstLine="0"/>
        <w:jc w:val="left"/>
      </w:pPr>
      <w:r>
        <w:t xml:space="preserve">- </w:t>
      </w:r>
      <w:r w:rsidR="005F1D44">
        <w:t xml:space="preserve">dowody  zapłaty  wynagrodzenia  podwykonawcom  i  dalszym podwykonawcom.   </w:t>
      </w:r>
    </w:p>
    <w:p w14:paraId="7E876A20" w14:textId="32661ECD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 w:hanging="426"/>
        <w:jc w:val="left"/>
      </w:pPr>
      <w:r>
        <w:t xml:space="preserve">W razie stwierdzenia nieprawidłowości bądź wad w trakcie odbioru końcowego, wykonawca obowiązany jest je wszystkie usunąć w terminie wskazanym przez zamawiającego. </w:t>
      </w:r>
    </w:p>
    <w:p w14:paraId="2BFF4CA1" w14:textId="21667754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/>
        <w:jc w:val="left"/>
      </w:pPr>
      <w:r>
        <w:t>Podpisanie protokołu bezusterkowego odbioru końcowego nastąpi po stwierdzeniu braku zastrzeżeń do zrealizowanego przedmiotu umowy bądź po usunięciu wszelkich wad i nieprawidłowości stwierdzonych i zaprotokołowanych w trakcie odbioru.</w:t>
      </w:r>
    </w:p>
    <w:p w14:paraId="7C2B91D4" w14:textId="3C879F7B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/>
        <w:jc w:val="left"/>
      </w:pPr>
      <w:r>
        <w:t>Data podpisania bezusterkowego protokołu końcowego odbioru jest datą przejęcia przedmiotu umowy i terminem rozpoczęcia okresu gwarancji i rękojmi.</w:t>
      </w:r>
    </w:p>
    <w:p w14:paraId="2E866DF3" w14:textId="3034D2FE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/>
        <w:jc w:val="left"/>
      </w:pPr>
      <w:r>
        <w:t>Z dniem protokolarnego odbioru końcowego na Zamawiającego przechodzi ryzyko utraty lub uszkodzenia zadania.</w:t>
      </w:r>
    </w:p>
    <w:p w14:paraId="7634C789" w14:textId="28141E2E" w:rsidR="005F1D44" w:rsidRDefault="005F1D44" w:rsidP="001017D3">
      <w:pPr>
        <w:pStyle w:val="Akapitzlist"/>
        <w:numPr>
          <w:ilvl w:val="0"/>
          <w:numId w:val="14"/>
        </w:numPr>
        <w:spacing w:after="0" w:line="259" w:lineRule="auto"/>
        <w:ind w:left="426" w:right="0"/>
        <w:jc w:val="left"/>
      </w:pPr>
      <w:r>
        <w:t>Jeżeli w toku czynności odbioru zostanie stwierdzone, że przedmiot odbioru nie osiągnął gotowości do odbioru z powodu nie zakończenia robót lub jego wadliwego wykonania, Zamawiający odmówi odbioru z winy Wykonawcy.</w:t>
      </w:r>
    </w:p>
    <w:p w14:paraId="3E468F4D" w14:textId="61D7BED0" w:rsidR="00832AF9" w:rsidRDefault="00832AF9">
      <w:pPr>
        <w:spacing w:after="171" w:line="259" w:lineRule="auto"/>
        <w:ind w:left="10" w:right="7" w:hanging="10"/>
        <w:jc w:val="center"/>
      </w:pPr>
    </w:p>
    <w:p w14:paraId="7B9F0D67" w14:textId="77777777" w:rsidR="00832AF9" w:rsidRDefault="00000000">
      <w:pPr>
        <w:spacing w:after="171" w:line="259" w:lineRule="auto"/>
        <w:ind w:left="10" w:right="7" w:hanging="10"/>
        <w:jc w:val="center"/>
      </w:pPr>
      <w:r>
        <w:t xml:space="preserve">§ 5 </w:t>
      </w:r>
    </w:p>
    <w:p w14:paraId="1FD216A4" w14:textId="77777777" w:rsidR="00832AF9" w:rsidRDefault="00000000">
      <w:pPr>
        <w:ind w:left="355" w:right="0"/>
      </w:pPr>
      <w:r>
        <w:t xml:space="preserve">1. Strony ustalą wynagrodzenie za przedmiot umowy określony w par. 1 w wysokości: ……………………… złotych netto (słownie: ……….), plus podatek VAT 23% w wysokości…………………. </w:t>
      </w:r>
    </w:p>
    <w:p w14:paraId="6CE5CD9A" w14:textId="77777777" w:rsidR="001017D3" w:rsidRDefault="00000000">
      <w:pPr>
        <w:ind w:left="-15" w:right="0" w:firstLine="360"/>
      </w:pPr>
      <w:r>
        <w:t xml:space="preserve">zł., co daje kwotę brutto ……..… zł. (słownie: ……………………………………………………………………………. </w:t>
      </w:r>
    </w:p>
    <w:p w14:paraId="59BB4C8C" w14:textId="3A83C9E9" w:rsidR="00832AF9" w:rsidRDefault="00000000" w:rsidP="001017D3">
      <w:pPr>
        <w:ind w:right="0"/>
      </w:pPr>
      <w:r>
        <w:t xml:space="preserve">2. Wykonawca oświadcza, że jest podatnikiem VAT i posiada Nr NIP: ………………………… </w:t>
      </w:r>
    </w:p>
    <w:p w14:paraId="01746ED4" w14:textId="615115D3" w:rsidR="00832AF9" w:rsidRPr="00B62D33" w:rsidRDefault="00000000">
      <w:pPr>
        <w:ind w:left="-15" w:right="0" w:firstLine="0"/>
        <w:rPr>
          <w:color w:val="FF0000"/>
        </w:rPr>
      </w:pPr>
      <w:r w:rsidRPr="00B62D33">
        <w:rPr>
          <w:color w:val="FF0000"/>
        </w:rPr>
        <w:t xml:space="preserve">3. Wynagrodzenie za wykonanie przedmiotu umowy, płatne będzie </w:t>
      </w:r>
      <w:r w:rsidR="00F15D6A">
        <w:rPr>
          <w:color w:val="FF0000"/>
        </w:rPr>
        <w:t xml:space="preserve">w dwóch transzach </w:t>
      </w:r>
      <w:r w:rsidR="00FC3170">
        <w:rPr>
          <w:color w:val="FF0000"/>
        </w:rPr>
        <w:t xml:space="preserve">po dokonaniu odbioru końcowego zadania </w:t>
      </w:r>
      <w:r w:rsidR="00B62D33">
        <w:rPr>
          <w:color w:val="FF0000"/>
        </w:rPr>
        <w:t xml:space="preserve">w terminie </w:t>
      </w:r>
      <w:r w:rsidR="00F15D6A">
        <w:rPr>
          <w:color w:val="FF0000"/>
        </w:rPr>
        <w:t xml:space="preserve">do </w:t>
      </w:r>
      <w:r w:rsidR="00B62D33">
        <w:rPr>
          <w:color w:val="FF0000"/>
        </w:rPr>
        <w:t>30 dni po otrzymaniu prawidłowo wystawionej faktury V</w:t>
      </w:r>
      <w:r w:rsidR="00C2601F">
        <w:rPr>
          <w:color w:val="FF0000"/>
        </w:rPr>
        <w:t>AT</w:t>
      </w:r>
      <w:r w:rsidRPr="00B62D33">
        <w:rPr>
          <w:color w:val="FF0000"/>
        </w:rPr>
        <w:t xml:space="preserve">: </w:t>
      </w:r>
    </w:p>
    <w:p w14:paraId="6ACC77EE" w14:textId="77777777" w:rsidR="00832AF9" w:rsidRPr="00B62D33" w:rsidRDefault="00000000" w:rsidP="002F5232">
      <w:pPr>
        <w:spacing w:after="0" w:line="259" w:lineRule="auto"/>
        <w:ind w:left="360" w:right="0" w:firstLine="0"/>
        <w:jc w:val="left"/>
        <w:rPr>
          <w:color w:val="FF0000"/>
        </w:rPr>
      </w:pPr>
      <w:r w:rsidRPr="00B62D33">
        <w:rPr>
          <w:color w:val="FF0000"/>
        </w:rPr>
        <w:lastRenderedPageBreak/>
        <w:t xml:space="preserve"> </w:t>
      </w:r>
    </w:p>
    <w:p w14:paraId="31AB9B48" w14:textId="308B6F0C" w:rsidR="002F5232" w:rsidRPr="00B62D33" w:rsidRDefault="00F15D6A" w:rsidP="002F5232">
      <w:pPr>
        <w:numPr>
          <w:ilvl w:val="0"/>
          <w:numId w:val="5"/>
        </w:numPr>
        <w:ind w:left="360" w:right="0" w:hanging="360"/>
        <w:rPr>
          <w:color w:val="FF0000"/>
        </w:rPr>
      </w:pPr>
      <w:r>
        <w:rPr>
          <w:color w:val="FF0000"/>
        </w:rPr>
        <w:t>I transza - w</w:t>
      </w:r>
      <w:r w:rsidR="002F5232" w:rsidRPr="00B62D33">
        <w:rPr>
          <w:color w:val="FF0000"/>
        </w:rPr>
        <w:t>kład własny Zama</w:t>
      </w:r>
      <w:r w:rsidR="00DA5E83" w:rsidRPr="00B62D33">
        <w:rPr>
          <w:color w:val="FF0000"/>
        </w:rPr>
        <w:t>w</w:t>
      </w:r>
      <w:r w:rsidR="002F5232" w:rsidRPr="00B62D33">
        <w:rPr>
          <w:color w:val="FF0000"/>
        </w:rPr>
        <w:t xml:space="preserve">iającego </w:t>
      </w:r>
      <w:r w:rsidR="00DA5E83" w:rsidRPr="00B62D33">
        <w:rPr>
          <w:color w:val="FF0000"/>
        </w:rPr>
        <w:t xml:space="preserve">w wysokości ……. </w:t>
      </w:r>
      <w:r w:rsidR="002925B7" w:rsidRPr="00B62D33">
        <w:rPr>
          <w:color w:val="FF0000"/>
        </w:rPr>
        <w:t xml:space="preserve"> </w:t>
      </w:r>
      <w:r w:rsidR="00C2601F">
        <w:rPr>
          <w:color w:val="FF0000"/>
        </w:rPr>
        <w:t>b</w:t>
      </w:r>
      <w:r w:rsidR="002925B7" w:rsidRPr="00B62D33">
        <w:rPr>
          <w:color w:val="FF0000"/>
        </w:rPr>
        <w:t>ędzie wypłacony przed wypłatą środków z dofinansowania</w:t>
      </w:r>
      <w:r w:rsidR="00B62D33" w:rsidRPr="00B62D33">
        <w:rPr>
          <w:color w:val="FF0000"/>
        </w:rPr>
        <w:t xml:space="preserve"> z Rządowego Programu Odbudowy Zabytków</w:t>
      </w:r>
      <w:r w:rsidR="00B62D33">
        <w:rPr>
          <w:color w:val="FF0000"/>
        </w:rPr>
        <w:t>,</w:t>
      </w:r>
    </w:p>
    <w:p w14:paraId="3DA1F9B2" w14:textId="1637FC41" w:rsidR="00832AF9" w:rsidRPr="00B62D33" w:rsidRDefault="00000000" w:rsidP="002F5232">
      <w:pPr>
        <w:numPr>
          <w:ilvl w:val="0"/>
          <w:numId w:val="5"/>
        </w:numPr>
        <w:ind w:left="360" w:right="0" w:hanging="360"/>
        <w:rPr>
          <w:color w:val="FF0000"/>
        </w:rPr>
      </w:pPr>
      <w:r w:rsidRPr="00B62D33">
        <w:rPr>
          <w:color w:val="FF0000"/>
        </w:rPr>
        <w:t xml:space="preserve"> </w:t>
      </w:r>
      <w:r w:rsidR="00F15D6A">
        <w:rPr>
          <w:color w:val="FF0000"/>
        </w:rPr>
        <w:t xml:space="preserve">II transza - </w:t>
      </w:r>
      <w:r w:rsidRPr="00B62D33">
        <w:rPr>
          <w:color w:val="FF0000"/>
        </w:rPr>
        <w:t>pozostała kwota</w:t>
      </w:r>
      <w:r w:rsidR="001205AF">
        <w:rPr>
          <w:color w:val="FF0000"/>
        </w:rPr>
        <w:t xml:space="preserve"> b</w:t>
      </w:r>
      <w:r w:rsidR="001205AF" w:rsidRPr="00B62D33">
        <w:rPr>
          <w:color w:val="FF0000"/>
        </w:rPr>
        <w:t>ędzie wypłacon</w:t>
      </w:r>
      <w:r w:rsidR="001205AF">
        <w:rPr>
          <w:color w:val="FF0000"/>
        </w:rPr>
        <w:t>a</w:t>
      </w:r>
      <w:r w:rsidRPr="00B62D33">
        <w:rPr>
          <w:color w:val="FF0000"/>
        </w:rPr>
        <w:t xml:space="preserve"> </w:t>
      </w:r>
      <w:r w:rsidR="002925B7" w:rsidRPr="00B62D33">
        <w:rPr>
          <w:color w:val="FF0000"/>
          <w:u w:val="single"/>
        </w:rPr>
        <w:t xml:space="preserve">po </w:t>
      </w:r>
      <w:r w:rsidR="00126F36">
        <w:rPr>
          <w:color w:val="FF0000"/>
          <w:u w:val="single"/>
        </w:rPr>
        <w:t xml:space="preserve">otrzymaniu wypłaty </w:t>
      </w:r>
      <w:r w:rsidR="00126F36" w:rsidRPr="00723B6D">
        <w:rPr>
          <w:color w:val="FF0000"/>
        </w:rPr>
        <w:t xml:space="preserve">dotacji z BGK w ramach realizacji projektu </w:t>
      </w:r>
      <w:r w:rsidRPr="00B62D33">
        <w:rPr>
          <w:color w:val="FF0000"/>
        </w:rPr>
        <w:t>dofinansowania z Rządowego Programu Odbudowy Zabytków</w:t>
      </w:r>
      <w:r w:rsidR="00C2601F">
        <w:rPr>
          <w:color w:val="FF0000"/>
        </w:rPr>
        <w:t>.</w:t>
      </w:r>
    </w:p>
    <w:p w14:paraId="13A3F518" w14:textId="17E128AA" w:rsidR="00832AF9" w:rsidRDefault="00000000" w:rsidP="001205AF">
      <w:pPr>
        <w:spacing w:after="175" w:line="259" w:lineRule="auto"/>
        <w:ind w:left="0" w:right="0" w:firstLine="0"/>
        <w:jc w:val="center"/>
      </w:pPr>
      <w:r>
        <w:t>§ 6</w:t>
      </w:r>
    </w:p>
    <w:p w14:paraId="13FE54D7" w14:textId="77777777" w:rsidR="00832AF9" w:rsidRDefault="00000000">
      <w:pPr>
        <w:numPr>
          <w:ilvl w:val="0"/>
          <w:numId w:val="6"/>
        </w:numPr>
        <w:ind w:right="0" w:hanging="283"/>
      </w:pPr>
      <w:r>
        <w:t xml:space="preserve">Zamawiający nie dokona odbioru i zapłaty za roboty, które nie zostały zakończone lub zawierające wady istotne. </w:t>
      </w:r>
    </w:p>
    <w:p w14:paraId="1F097BA6" w14:textId="7056F8B8" w:rsidR="00832AF9" w:rsidRDefault="00000000">
      <w:pPr>
        <w:numPr>
          <w:ilvl w:val="0"/>
          <w:numId w:val="6"/>
        </w:numPr>
        <w:ind w:right="0" w:hanging="283"/>
      </w:pPr>
      <w:r>
        <w:t xml:space="preserve">Wykonawca udzieli Zamawiającemu </w:t>
      </w:r>
      <w:r w:rsidR="00C3721C">
        <w:t>………………</w:t>
      </w:r>
      <w:r>
        <w:t xml:space="preserve"> miesięcznej gwarancji za wady fizyczne przedmiotu umowy, licząc od dnia odbioru końcowego całego przedmiotu umowy.  </w:t>
      </w:r>
    </w:p>
    <w:p w14:paraId="49D943FB" w14:textId="77777777" w:rsidR="00832AF9" w:rsidRDefault="00000000">
      <w:pPr>
        <w:numPr>
          <w:ilvl w:val="0"/>
          <w:numId w:val="6"/>
        </w:numPr>
        <w:ind w:right="0" w:hanging="283"/>
      </w:pPr>
      <w:r>
        <w:t xml:space="preserve">W przypadku ujawnienia w okresie gwarancji wad lub usterek Zamawiający poinformuje o tym Wykonawcę na piśmie, wyznaczając mu termin do ich usunięcia. Wykonawca ponosi odpowiedzialność za usunięcie wad i usterek w okresie gwarancyjnym. </w:t>
      </w:r>
    </w:p>
    <w:p w14:paraId="2F11C243" w14:textId="77777777" w:rsidR="00832AF9" w:rsidRDefault="00000000">
      <w:pPr>
        <w:numPr>
          <w:ilvl w:val="0"/>
          <w:numId w:val="6"/>
        </w:numPr>
        <w:ind w:right="0" w:hanging="283"/>
      </w:pPr>
      <w:r>
        <w:t xml:space="preserve">Uprawnienia Zamawiającego z tytułu gwarancji nie uchybiają uprawnieniom przysługującym mu z tytułu rękojmi za wady. </w:t>
      </w:r>
    </w:p>
    <w:p w14:paraId="3B9FC1E2" w14:textId="05EEF31F" w:rsidR="00832AF9" w:rsidRDefault="00000000" w:rsidP="00C3721C">
      <w:pPr>
        <w:spacing w:after="175" w:line="259" w:lineRule="auto"/>
        <w:ind w:left="0" w:right="0" w:firstLine="0"/>
        <w:jc w:val="center"/>
      </w:pPr>
      <w:r>
        <w:t>§ 7</w:t>
      </w:r>
    </w:p>
    <w:p w14:paraId="7ADDD6A9" w14:textId="5754C7E6" w:rsidR="00832AF9" w:rsidRDefault="00000000">
      <w:pPr>
        <w:numPr>
          <w:ilvl w:val="0"/>
          <w:numId w:val="7"/>
        </w:numPr>
        <w:ind w:right="0" w:hanging="283"/>
      </w:pPr>
      <w:r>
        <w:t xml:space="preserve">Rozliczenie wykonanych robót nastąpi na podstawie końcowego odbioru robót. </w:t>
      </w:r>
    </w:p>
    <w:p w14:paraId="2B811040" w14:textId="1F8E79FA" w:rsidR="00832AF9" w:rsidRDefault="00000000">
      <w:pPr>
        <w:numPr>
          <w:ilvl w:val="0"/>
          <w:numId w:val="7"/>
        </w:numPr>
        <w:ind w:right="0" w:hanging="283"/>
      </w:pPr>
      <w:r>
        <w:t>Podstawę wystawienia faktur/y stanowić będzie protokół końcowy wykonania robót potwierdzony</w:t>
      </w:r>
      <w:r>
        <w:rPr>
          <w:color w:val="0096FF"/>
        </w:rPr>
        <w:t xml:space="preserve"> </w:t>
      </w:r>
      <w:r>
        <w:t>przez</w:t>
      </w:r>
      <w:r>
        <w:rPr>
          <w:color w:val="0096FF"/>
        </w:rPr>
        <w:t xml:space="preserve"> </w:t>
      </w:r>
      <w:r>
        <w:t>przedstawiciela</w:t>
      </w:r>
      <w:r>
        <w:rPr>
          <w:color w:val="0096FF"/>
        </w:rPr>
        <w:t xml:space="preserve"> </w:t>
      </w:r>
      <w:r>
        <w:t xml:space="preserve">Zamawiającego. </w:t>
      </w:r>
    </w:p>
    <w:p w14:paraId="11592EA9" w14:textId="22D52C80" w:rsidR="00832AF9" w:rsidRDefault="00000000">
      <w:pPr>
        <w:numPr>
          <w:ilvl w:val="0"/>
          <w:numId w:val="7"/>
        </w:numPr>
        <w:ind w:right="0" w:hanging="283"/>
      </w:pPr>
      <w:r>
        <w:t xml:space="preserve">Termin złożenia faktur/y do 7 dni od daty podpisania protokołu końcowego wykonania robót. </w:t>
      </w:r>
    </w:p>
    <w:p w14:paraId="255FC0D8" w14:textId="77777777" w:rsidR="00832AF9" w:rsidRPr="00FA2356" w:rsidRDefault="00000000">
      <w:pPr>
        <w:numPr>
          <w:ilvl w:val="0"/>
          <w:numId w:val="7"/>
        </w:numPr>
        <w:ind w:right="0" w:hanging="283"/>
        <w:rPr>
          <w:color w:val="0D0D0D" w:themeColor="text1" w:themeTint="F2"/>
        </w:rPr>
      </w:pPr>
      <w:r>
        <w:t xml:space="preserve">Ostateczne rozliczenie inwestycji nastąpi po dokonaniu odbioru końcowego robót, potwierdzonym </w:t>
      </w:r>
      <w:r w:rsidRPr="00FA2356">
        <w:rPr>
          <w:color w:val="0D0D0D" w:themeColor="text1" w:themeTint="F2"/>
        </w:rPr>
        <w:t xml:space="preserve">przez przedstawiciela Zamawiającego. </w:t>
      </w:r>
    </w:p>
    <w:p w14:paraId="2B33BEB4" w14:textId="78E36FF0" w:rsidR="00832AF9" w:rsidRPr="006623F7" w:rsidRDefault="00000000">
      <w:pPr>
        <w:numPr>
          <w:ilvl w:val="0"/>
          <w:numId w:val="7"/>
        </w:numPr>
        <w:ind w:right="0" w:hanging="283"/>
        <w:rPr>
          <w:color w:val="auto"/>
        </w:rPr>
      </w:pPr>
      <w:r w:rsidRPr="006623F7">
        <w:rPr>
          <w:color w:val="auto"/>
        </w:rPr>
        <w:t xml:space="preserve">Dane do faktury: </w:t>
      </w:r>
      <w:r w:rsidR="00627CB2" w:rsidRPr="006623F7">
        <w:rPr>
          <w:color w:val="auto"/>
        </w:rPr>
        <w:t>Parafia Niewieścin ……………………..</w:t>
      </w:r>
    </w:p>
    <w:p w14:paraId="66598162" w14:textId="41DB4C64" w:rsidR="00627CB2" w:rsidRPr="006623F7" w:rsidRDefault="00627CB2" w:rsidP="00627CB2">
      <w:pPr>
        <w:ind w:left="283" w:right="0" w:firstLine="0"/>
        <w:rPr>
          <w:color w:val="auto"/>
        </w:rPr>
      </w:pPr>
      <w:r w:rsidRPr="006623F7">
        <w:rPr>
          <w:color w:val="auto"/>
        </w:rPr>
        <w:t>Parafia Pruszcz …………………..</w:t>
      </w:r>
    </w:p>
    <w:p w14:paraId="7B27D063" w14:textId="77777777" w:rsidR="00832AF9" w:rsidRPr="00723B6D" w:rsidRDefault="00000000">
      <w:pPr>
        <w:spacing w:after="0" w:line="259" w:lineRule="auto"/>
        <w:ind w:left="0" w:right="0" w:firstLine="0"/>
        <w:jc w:val="left"/>
        <w:rPr>
          <w:color w:val="FF0000"/>
        </w:rPr>
      </w:pPr>
      <w:r w:rsidRPr="00723B6D">
        <w:rPr>
          <w:color w:val="FF0000"/>
        </w:rPr>
        <w:t xml:space="preserve"> </w:t>
      </w:r>
    </w:p>
    <w:p w14:paraId="41724D5E" w14:textId="77777777" w:rsidR="00832AF9" w:rsidRPr="006623F7" w:rsidRDefault="00000000">
      <w:pPr>
        <w:spacing w:after="171" w:line="259" w:lineRule="auto"/>
        <w:ind w:left="10" w:right="7" w:hanging="10"/>
        <w:jc w:val="center"/>
        <w:rPr>
          <w:color w:val="auto"/>
        </w:rPr>
      </w:pPr>
      <w:r w:rsidRPr="006623F7">
        <w:rPr>
          <w:color w:val="auto"/>
        </w:rPr>
        <w:t xml:space="preserve">§ 8 </w:t>
      </w:r>
    </w:p>
    <w:p w14:paraId="590EDC19" w14:textId="00F5709E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Inspektorem nadzoru z ramienia Zamawiającego będzie………….… </w:t>
      </w:r>
      <w:r w:rsidR="00D64B54" w:rsidRPr="006623F7">
        <w:rPr>
          <w:color w:val="auto"/>
        </w:rPr>
        <w:t xml:space="preserve">(jeżeli dotyczy) </w:t>
      </w:r>
    </w:p>
    <w:p w14:paraId="2A1E99D4" w14:textId="77777777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Wykonawca zobowiązuje się do zapewnienia nadzoru nad prowadzonymi robotami – kierownika budowy/robót posiadającego uprawnienia budowlane. </w:t>
      </w:r>
    </w:p>
    <w:p w14:paraId="73001F52" w14:textId="77777777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Kierownikiem Budowy z ramienia Wykonawcy będzie:………………………………. </w:t>
      </w:r>
    </w:p>
    <w:p w14:paraId="66BE8DAA" w14:textId="77777777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Osoby do kontaktu ze strony: </w:t>
      </w:r>
    </w:p>
    <w:p w14:paraId="374D9CC8" w14:textId="77777777" w:rsidR="00832AF9" w:rsidRPr="006623F7" w:rsidRDefault="00000000">
      <w:pPr>
        <w:numPr>
          <w:ilvl w:val="1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Zamawiającego: </w:t>
      </w:r>
      <w:r w:rsidRPr="006623F7">
        <w:rPr>
          <w:color w:val="auto"/>
        </w:rPr>
        <w:tab/>
        <w:t xml:space="preserve">………………………………………………….., </w:t>
      </w:r>
      <w:r w:rsidRPr="006623F7">
        <w:rPr>
          <w:color w:val="auto"/>
        </w:rPr>
        <w:tab/>
        <w:t xml:space="preserve">tel…………………………., </w:t>
      </w:r>
      <w:r w:rsidRPr="006623F7">
        <w:rPr>
          <w:color w:val="auto"/>
        </w:rPr>
        <w:tab/>
        <w:t xml:space="preserve">email:………………..; </w:t>
      </w:r>
    </w:p>
    <w:p w14:paraId="37847F52" w14:textId="77777777" w:rsidR="00832AF9" w:rsidRPr="006623F7" w:rsidRDefault="00000000">
      <w:pPr>
        <w:numPr>
          <w:ilvl w:val="1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Wykonawcy:……………………………………………………….., </w:t>
      </w:r>
      <w:r w:rsidRPr="006623F7">
        <w:rPr>
          <w:color w:val="auto"/>
        </w:rPr>
        <w:tab/>
        <w:t xml:space="preserve">tel……………………………., </w:t>
      </w:r>
      <w:r w:rsidRPr="006623F7">
        <w:rPr>
          <w:color w:val="auto"/>
        </w:rPr>
        <w:tab/>
        <w:t xml:space="preserve">email:………………… </w:t>
      </w:r>
    </w:p>
    <w:p w14:paraId="71153E62" w14:textId="77777777" w:rsidR="00832AF9" w:rsidRPr="006623F7" w:rsidRDefault="00000000">
      <w:pPr>
        <w:numPr>
          <w:ilvl w:val="0"/>
          <w:numId w:val="8"/>
        </w:numPr>
        <w:ind w:right="0" w:hanging="360"/>
        <w:rPr>
          <w:color w:val="auto"/>
        </w:rPr>
      </w:pPr>
      <w:r w:rsidRPr="006623F7">
        <w:rPr>
          <w:color w:val="auto"/>
        </w:rPr>
        <w:t xml:space="preserve">Strony komunikują się za pośrednictwem swoich przedstawicieli w bieżących sprawach związanych z realizacją robót. Oświadczenia prawno – kształtujące składane są pisemnie na adresy Stron wskazane w umowie. </w:t>
      </w:r>
    </w:p>
    <w:p w14:paraId="498B5E50" w14:textId="77777777" w:rsidR="00832AF9" w:rsidRPr="00723B6D" w:rsidRDefault="00000000">
      <w:pPr>
        <w:spacing w:after="171" w:line="259" w:lineRule="auto"/>
        <w:ind w:left="10" w:right="7" w:hanging="10"/>
        <w:jc w:val="center"/>
        <w:rPr>
          <w:color w:val="FF0000"/>
        </w:rPr>
      </w:pPr>
      <w:r w:rsidRPr="00723B6D">
        <w:rPr>
          <w:color w:val="FF0000"/>
        </w:rPr>
        <w:t xml:space="preserve">§ 9 </w:t>
      </w:r>
    </w:p>
    <w:p w14:paraId="02ADEE72" w14:textId="77777777" w:rsidR="00832AF9" w:rsidRPr="000A2081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0A2081">
        <w:rPr>
          <w:color w:val="0D0D0D" w:themeColor="text1" w:themeTint="F2"/>
        </w:rPr>
        <w:t xml:space="preserve">Strony uzgadniają, że w przypadku nienależytego wykonania warunków umowy naliczane będą kary umowne. </w:t>
      </w:r>
    </w:p>
    <w:p w14:paraId="65A1348C" w14:textId="10845A62" w:rsidR="00832AF9" w:rsidRPr="00D159A2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>Zamawiający</w:t>
      </w:r>
      <w:r w:rsidR="000A2081" w:rsidRPr="00D159A2">
        <w:rPr>
          <w:color w:val="0D0D0D" w:themeColor="text1" w:themeTint="F2"/>
        </w:rPr>
        <w:t xml:space="preserve"> może</w:t>
      </w:r>
      <w:r w:rsidRPr="00D159A2">
        <w:rPr>
          <w:color w:val="0D0D0D" w:themeColor="text1" w:themeTint="F2"/>
        </w:rPr>
        <w:t xml:space="preserve"> naliczy</w:t>
      </w:r>
      <w:r w:rsidR="000A2081" w:rsidRPr="00D159A2">
        <w:rPr>
          <w:color w:val="0D0D0D" w:themeColor="text1" w:themeTint="F2"/>
        </w:rPr>
        <w:t>ć</w:t>
      </w:r>
      <w:r w:rsidRPr="00D159A2">
        <w:rPr>
          <w:color w:val="0D0D0D" w:themeColor="text1" w:themeTint="F2"/>
        </w:rPr>
        <w:t xml:space="preserve"> kary umowne Wykonawcy w następujących wypadkach: </w:t>
      </w:r>
    </w:p>
    <w:p w14:paraId="7469D459" w14:textId="62ABA5B7" w:rsidR="00832AF9" w:rsidRPr="00D159A2" w:rsidRDefault="00000000">
      <w:pPr>
        <w:numPr>
          <w:ilvl w:val="1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 xml:space="preserve">za nieterminowe zakończenie prac będących przedmiotem niniejszej umowy w wysokości 0,1% wynagrodzenia netto za każdy dzień zwłoki,  </w:t>
      </w:r>
    </w:p>
    <w:p w14:paraId="1B0443FC" w14:textId="6E01404F" w:rsidR="00832AF9" w:rsidRPr="00D159A2" w:rsidRDefault="00000000">
      <w:pPr>
        <w:numPr>
          <w:ilvl w:val="1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 xml:space="preserve">za zwłokę w usunięciu wad stwierdzonych przy odbiorze lub w okresie rękojmi w wysokości 0,1% wynagrodzenia netto za każdy dzień zwłoki od dnia wyznaczonego na usunięcie wad, </w:t>
      </w:r>
    </w:p>
    <w:p w14:paraId="0DB0D286" w14:textId="77777777" w:rsidR="00832AF9" w:rsidRPr="00D159A2" w:rsidRDefault="00000000">
      <w:pPr>
        <w:numPr>
          <w:ilvl w:val="1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lastRenderedPageBreak/>
        <w:t xml:space="preserve">za odstąpienie od umowy z przyczyn zależnych od Wykonawcy w wysokości 2% wynagrodzenia netto.  </w:t>
      </w:r>
    </w:p>
    <w:p w14:paraId="53890617" w14:textId="77777777" w:rsidR="00832AF9" w:rsidRPr="00D159A2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 xml:space="preserve">Kary umowne, o których mowa w ust. 2, mogą być potrącone na rzecz Zamawiającego z wystawionych faktur. Na przedmiotowe potrącenia Wykonawca oświadcza, że wyraża zgodę. </w:t>
      </w:r>
    </w:p>
    <w:p w14:paraId="4ABB8F06" w14:textId="77777777" w:rsidR="00832AF9" w:rsidRPr="00D159A2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D159A2">
        <w:rPr>
          <w:color w:val="0D0D0D" w:themeColor="text1" w:themeTint="F2"/>
        </w:rPr>
        <w:t xml:space="preserve">Łączna maksymalna wysokość kar umownych ustalonych na podstawie ust. 2 nie może przekroczyć 20% wartości wynagrodzenia netto. </w:t>
      </w:r>
    </w:p>
    <w:p w14:paraId="186ABDE3" w14:textId="77777777" w:rsidR="00832AF9" w:rsidRPr="00E71CF9" w:rsidRDefault="00000000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Wykonawca naliczy karę umowną w następujących przypadkach: </w:t>
      </w:r>
    </w:p>
    <w:p w14:paraId="520365BC" w14:textId="72A587EB" w:rsidR="00832AF9" w:rsidRPr="00E71CF9" w:rsidRDefault="00000000">
      <w:pPr>
        <w:numPr>
          <w:ilvl w:val="2"/>
          <w:numId w:val="10"/>
        </w:numPr>
        <w:ind w:right="0" w:hanging="36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za nieterminowe przekazanie terenu budowy w wysokości 0,1% wynagrodzenia netto za każdy dzień zwłoki, </w:t>
      </w:r>
    </w:p>
    <w:p w14:paraId="6762C6F2" w14:textId="77777777" w:rsidR="00832AF9" w:rsidRPr="00E71CF9" w:rsidRDefault="00000000">
      <w:pPr>
        <w:numPr>
          <w:ilvl w:val="2"/>
          <w:numId w:val="10"/>
        </w:numPr>
        <w:ind w:right="0" w:hanging="36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za odstąpienie od umowy z przyczyn zależnych od Zamawiającego w wysokości 2% wynagrodzenia netto.  </w:t>
      </w:r>
    </w:p>
    <w:p w14:paraId="19B17549" w14:textId="0DCAB65C" w:rsidR="00832AF9" w:rsidRPr="00E71CF9" w:rsidRDefault="00000000" w:rsidP="00AD3EFF">
      <w:pPr>
        <w:numPr>
          <w:ilvl w:val="0"/>
          <w:numId w:val="9"/>
        </w:numPr>
        <w:ind w:right="0" w:hanging="36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Strona może dochodzić na zasadach ogólnych odszkodowania przenoszącego wysokość kar umownych. </w:t>
      </w:r>
    </w:p>
    <w:p w14:paraId="47ED4211" w14:textId="77777777" w:rsidR="00832AF9" w:rsidRPr="00E71CF9" w:rsidRDefault="00000000">
      <w:pPr>
        <w:spacing w:after="171" w:line="259" w:lineRule="auto"/>
        <w:ind w:left="10" w:right="7" w:hanging="10"/>
        <w:jc w:val="center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§ 10 </w:t>
      </w:r>
    </w:p>
    <w:p w14:paraId="1B5059AB" w14:textId="297532F4" w:rsidR="00832AF9" w:rsidRPr="00E71CF9" w:rsidRDefault="00000000" w:rsidP="00AD3EFF">
      <w:pPr>
        <w:ind w:left="-15" w:right="0" w:firstLine="0"/>
        <w:rPr>
          <w:color w:val="0D0D0D" w:themeColor="text1" w:themeTint="F2"/>
        </w:rPr>
      </w:pPr>
      <w:r w:rsidRPr="00E71CF9">
        <w:rPr>
          <w:color w:val="0D0D0D" w:themeColor="text1" w:themeTint="F2"/>
        </w:rPr>
        <w:t xml:space="preserve">W sprawach nieuregulowanych postanowieniami niniejszej umowy mają zastosowanie przepisy Kodeksu Cywilnego. </w:t>
      </w:r>
    </w:p>
    <w:p w14:paraId="748CBB53" w14:textId="77777777" w:rsidR="00832AF9" w:rsidRPr="001732EB" w:rsidRDefault="00000000">
      <w:pPr>
        <w:spacing w:after="171" w:line="259" w:lineRule="auto"/>
        <w:ind w:left="10" w:right="7" w:hanging="10"/>
        <w:jc w:val="center"/>
        <w:rPr>
          <w:color w:val="auto"/>
        </w:rPr>
      </w:pPr>
      <w:r w:rsidRPr="001732EB">
        <w:rPr>
          <w:color w:val="auto"/>
        </w:rPr>
        <w:t xml:space="preserve">§ 11 </w:t>
      </w:r>
    </w:p>
    <w:p w14:paraId="3F7D920D" w14:textId="25074D6A" w:rsidR="0099041B" w:rsidRPr="001732EB" w:rsidRDefault="0099041B" w:rsidP="0099041B">
      <w:pPr>
        <w:spacing w:after="171" w:line="259" w:lineRule="auto"/>
        <w:ind w:left="10" w:right="7" w:hanging="10"/>
        <w:rPr>
          <w:color w:val="auto"/>
        </w:rPr>
      </w:pPr>
      <w:r w:rsidRPr="001732EB">
        <w:rPr>
          <w:color w:val="auto"/>
        </w:rPr>
        <w:t>1.</w:t>
      </w:r>
      <w:r w:rsidRPr="001732EB">
        <w:rPr>
          <w:color w:val="auto"/>
        </w:rPr>
        <w:tab/>
        <w:t>Wszelkie zmiany i uzupełnienia niniejszej umowy, stanowiące integralną część umowy dla swojej ważności wymagają pisemnego aneksu.</w:t>
      </w:r>
    </w:p>
    <w:p w14:paraId="3F3625BE" w14:textId="77777777" w:rsidR="0099041B" w:rsidRPr="001732EB" w:rsidRDefault="0099041B" w:rsidP="001732EB">
      <w:pPr>
        <w:pStyle w:val="Default"/>
        <w:jc w:val="both"/>
        <w:rPr>
          <w:color w:val="auto"/>
          <w:sz w:val="22"/>
          <w:szCs w:val="22"/>
        </w:rPr>
      </w:pPr>
      <w:r w:rsidRPr="001732EB">
        <w:rPr>
          <w:color w:val="auto"/>
          <w:sz w:val="22"/>
          <w:szCs w:val="22"/>
        </w:rPr>
        <w:t>2.</w:t>
      </w:r>
      <w:r w:rsidRPr="001732EB">
        <w:rPr>
          <w:color w:val="auto"/>
          <w:sz w:val="22"/>
          <w:szCs w:val="22"/>
        </w:rPr>
        <w:tab/>
        <w:t xml:space="preserve">Strony będą dążyć do polubownego rozstrzygnięcia sporów mogących wyniknąć w trakcie realizacji niniejszej umowy, w tym sporów o roszczenia cywilnoprawne, w których zawarcie ugody jest dopuszczalne. W przypadku zaistnienia pomiędzy stronami sporu wynikającego z umowy lub pozostającego w związku z umową, w tym sporu o roszczenie cywilnoprawne, strony zobowiązują się do jego rozwiązania w drodze mediacji. Mediacja będzie prowadzona przez Mediatora lub Mediatorów Stałych Sądu Polubownego przy Prokuratorii Generalnej Rzeczypospolitej Polskiej zgodnie z regulaminem tego Sądu. Jeżeli w terminie 14 dni od wezwania do uzgodnienia osoby Mediatora strony nie uzgodnią osoby Mediatora osoba składająca wniosek o przeprowadzenie mediacji składa we wniosku o przeprowadzenie mediacji propozycję osoby Mediatora spośród Mediatorów Stałych. W takim wypadku Mediatora wyznacza w drodze nominacji zastępca Prezesa Sądu Polubownego lub upoważniony przez niego Wiceprezes Sądu. </w:t>
      </w:r>
    </w:p>
    <w:p w14:paraId="1B52B39B" w14:textId="77777777" w:rsidR="0099041B" w:rsidRPr="001732EB" w:rsidRDefault="0099041B" w:rsidP="001732EB">
      <w:pPr>
        <w:pStyle w:val="Default"/>
        <w:jc w:val="both"/>
        <w:rPr>
          <w:color w:val="auto"/>
          <w:sz w:val="22"/>
          <w:szCs w:val="22"/>
        </w:rPr>
      </w:pPr>
      <w:r w:rsidRPr="001732EB">
        <w:rPr>
          <w:color w:val="auto"/>
          <w:sz w:val="22"/>
          <w:szCs w:val="22"/>
        </w:rPr>
        <w:t>3.</w:t>
      </w:r>
      <w:r w:rsidRPr="001732EB">
        <w:rPr>
          <w:color w:val="auto"/>
          <w:sz w:val="22"/>
          <w:szCs w:val="22"/>
        </w:rPr>
        <w:tab/>
        <w:t>Strony potwierdzają przyjęcie do wiadomości klauzuli informacyjnej dotyczącej przetwarzania danych osobowych w związku z postępowaniami polubownymi prowadzonymi przed Sądem Polubownym przy Prokuratorii Generalnej Rzeczypospolitej Polskiej stanowiącej załącznik nr 2 do umowy.</w:t>
      </w:r>
    </w:p>
    <w:p w14:paraId="51C99791" w14:textId="4EC10305" w:rsidR="0099041B" w:rsidRPr="001732EB" w:rsidRDefault="0099041B" w:rsidP="001732EB">
      <w:pPr>
        <w:pStyle w:val="Default"/>
        <w:jc w:val="both"/>
        <w:rPr>
          <w:color w:val="auto"/>
          <w:sz w:val="22"/>
          <w:szCs w:val="22"/>
        </w:rPr>
      </w:pPr>
      <w:r w:rsidRPr="001732EB">
        <w:rPr>
          <w:color w:val="auto"/>
          <w:sz w:val="22"/>
          <w:szCs w:val="22"/>
        </w:rPr>
        <w:t>4.</w:t>
      </w:r>
      <w:r w:rsidRPr="001732EB">
        <w:rPr>
          <w:color w:val="auto"/>
          <w:sz w:val="22"/>
          <w:szCs w:val="22"/>
        </w:rPr>
        <w:tab/>
        <w:t xml:space="preserve">Jeśli spór nie zostanie zakończony ugodą w sposób określony w ust. 2, Strona może poddać go do rozstrzygnięcia przez sąd miejscowo i rzeczowo właściwy dla siedziby Zamawiającego.  </w:t>
      </w:r>
    </w:p>
    <w:p w14:paraId="4E56A205" w14:textId="77777777" w:rsidR="0099041B" w:rsidRPr="001732EB" w:rsidRDefault="0099041B" w:rsidP="001732EB">
      <w:pPr>
        <w:pStyle w:val="Default"/>
        <w:jc w:val="both"/>
        <w:rPr>
          <w:color w:val="auto"/>
        </w:rPr>
      </w:pPr>
    </w:p>
    <w:p w14:paraId="4A7439CE" w14:textId="77777777" w:rsidR="0099041B" w:rsidRPr="001732EB" w:rsidRDefault="0099041B" w:rsidP="001732EB">
      <w:pPr>
        <w:pStyle w:val="Default"/>
        <w:jc w:val="both"/>
        <w:rPr>
          <w:color w:val="auto"/>
        </w:rPr>
      </w:pPr>
    </w:p>
    <w:p w14:paraId="5B456147" w14:textId="5604F56E" w:rsidR="00832AF9" w:rsidRPr="001732EB" w:rsidRDefault="00000000" w:rsidP="001732EB">
      <w:pPr>
        <w:spacing w:after="171" w:line="259" w:lineRule="auto"/>
        <w:ind w:left="10" w:right="7" w:hanging="10"/>
        <w:jc w:val="center"/>
        <w:rPr>
          <w:color w:val="auto"/>
        </w:rPr>
      </w:pPr>
      <w:r w:rsidRPr="001732EB">
        <w:rPr>
          <w:color w:val="auto"/>
        </w:rPr>
        <w:t>§ 12</w:t>
      </w:r>
    </w:p>
    <w:p w14:paraId="6C5017BB" w14:textId="77777777" w:rsidR="00832AF9" w:rsidRPr="001732EB" w:rsidRDefault="00000000">
      <w:pPr>
        <w:ind w:left="-15" w:right="0" w:firstLine="0"/>
        <w:rPr>
          <w:color w:val="auto"/>
        </w:rPr>
      </w:pPr>
      <w:r w:rsidRPr="001732EB">
        <w:rPr>
          <w:color w:val="auto"/>
        </w:rPr>
        <w:t xml:space="preserve">Umowę niniejszą sporządzono w dwóch jednobrzmiących egzemplarzach, po jednym egzemplarzu dla każdej strony. </w:t>
      </w:r>
    </w:p>
    <w:p w14:paraId="57AB4E1A" w14:textId="77777777" w:rsidR="00832AF9" w:rsidRPr="001732EB" w:rsidRDefault="00000000">
      <w:pPr>
        <w:spacing w:after="189" w:line="259" w:lineRule="auto"/>
        <w:ind w:left="0" w:right="0" w:firstLine="0"/>
        <w:jc w:val="left"/>
        <w:rPr>
          <w:color w:val="auto"/>
        </w:rPr>
      </w:pPr>
      <w:r w:rsidRPr="001732EB">
        <w:rPr>
          <w:color w:val="auto"/>
        </w:rPr>
        <w:t xml:space="preserve"> </w:t>
      </w:r>
    </w:p>
    <w:p w14:paraId="61E02E4F" w14:textId="77777777" w:rsidR="00832AF9" w:rsidRPr="001732EB" w:rsidRDefault="00000000">
      <w:pPr>
        <w:tabs>
          <w:tab w:val="center" w:pos="2144"/>
          <w:tab w:val="center" w:pos="3539"/>
          <w:tab w:val="center" w:pos="4248"/>
          <w:tab w:val="center" w:pos="4957"/>
          <w:tab w:val="center" w:pos="5663"/>
          <w:tab w:val="center" w:pos="7058"/>
        </w:tabs>
        <w:spacing w:after="172" w:line="259" w:lineRule="auto"/>
        <w:ind w:left="0" w:right="0" w:firstLine="0"/>
        <w:jc w:val="left"/>
        <w:rPr>
          <w:color w:val="auto"/>
        </w:rPr>
      </w:pPr>
      <w:r w:rsidRPr="001732EB">
        <w:rPr>
          <w:rFonts w:ascii="Calibri" w:eastAsia="Calibri" w:hAnsi="Calibri" w:cs="Calibri"/>
          <w:color w:val="auto"/>
        </w:rPr>
        <w:tab/>
      </w:r>
      <w:r w:rsidRPr="001732EB">
        <w:rPr>
          <w:color w:val="auto"/>
          <w:u w:val="single" w:color="000000"/>
        </w:rPr>
        <w:t>ZAMAWIAJĄCY:</w:t>
      </w:r>
      <w:r w:rsidRPr="001732EB">
        <w:rPr>
          <w:color w:val="auto"/>
        </w:rPr>
        <w:t xml:space="preserve"> </w:t>
      </w:r>
      <w:r w:rsidRPr="001732EB">
        <w:rPr>
          <w:color w:val="auto"/>
        </w:rPr>
        <w:tab/>
        <w:t xml:space="preserve"> </w:t>
      </w:r>
      <w:r w:rsidRPr="001732EB">
        <w:rPr>
          <w:color w:val="auto"/>
        </w:rPr>
        <w:tab/>
        <w:t xml:space="preserve"> </w:t>
      </w:r>
      <w:r w:rsidRPr="001732EB">
        <w:rPr>
          <w:color w:val="auto"/>
        </w:rPr>
        <w:tab/>
        <w:t xml:space="preserve"> </w:t>
      </w:r>
      <w:r w:rsidRPr="001732EB">
        <w:rPr>
          <w:color w:val="auto"/>
        </w:rPr>
        <w:tab/>
        <w:t xml:space="preserve"> </w:t>
      </w:r>
      <w:r w:rsidRPr="001732EB">
        <w:rPr>
          <w:color w:val="auto"/>
        </w:rPr>
        <w:tab/>
      </w:r>
      <w:r w:rsidRPr="001732EB">
        <w:rPr>
          <w:color w:val="auto"/>
          <w:u w:val="single" w:color="000000"/>
        </w:rPr>
        <w:t>WYKONAWCA:</w:t>
      </w:r>
      <w:r w:rsidRPr="001732EB">
        <w:rPr>
          <w:color w:val="auto"/>
        </w:rPr>
        <w:t xml:space="preserve"> </w:t>
      </w:r>
    </w:p>
    <w:p w14:paraId="705D77FE" w14:textId="77777777" w:rsidR="00832AF9" w:rsidRDefault="00000000">
      <w:pPr>
        <w:spacing w:after="175" w:line="259" w:lineRule="auto"/>
        <w:ind w:left="1416" w:right="0" w:firstLine="0"/>
        <w:jc w:val="left"/>
      </w:pPr>
      <w:r>
        <w:t xml:space="preserve"> </w:t>
      </w:r>
    </w:p>
    <w:p w14:paraId="4CD14FAC" w14:textId="77777777" w:rsidR="00832AF9" w:rsidRDefault="00000000">
      <w:pPr>
        <w:spacing w:after="172" w:line="259" w:lineRule="auto"/>
        <w:ind w:left="1416" w:right="0" w:firstLine="0"/>
        <w:jc w:val="left"/>
      </w:pPr>
      <w:r>
        <w:t xml:space="preserve"> </w:t>
      </w:r>
    </w:p>
    <w:p w14:paraId="14EA51D4" w14:textId="77777777" w:rsidR="00832AF9" w:rsidRDefault="00000000">
      <w:pPr>
        <w:spacing w:after="172" w:line="259" w:lineRule="auto"/>
        <w:ind w:left="1416" w:right="0" w:firstLine="0"/>
        <w:jc w:val="left"/>
      </w:pPr>
      <w:r>
        <w:t xml:space="preserve"> </w:t>
      </w:r>
    </w:p>
    <w:p w14:paraId="5C7B525B" w14:textId="41FA0010" w:rsidR="00832AF9" w:rsidRDefault="00000000" w:rsidP="00AD3EFF">
      <w:pPr>
        <w:spacing w:after="175" w:line="259" w:lineRule="auto"/>
        <w:ind w:left="45" w:right="0" w:firstLine="0"/>
        <w:jc w:val="center"/>
      </w:pPr>
      <w:r>
        <w:lastRenderedPageBreak/>
        <w:t xml:space="preserve">  </w:t>
      </w:r>
    </w:p>
    <w:p w14:paraId="02134554" w14:textId="77777777" w:rsidR="00832AF9" w:rsidRDefault="00000000">
      <w:pPr>
        <w:pStyle w:val="Nagwek1"/>
        <w:ind w:right="6"/>
      </w:pPr>
      <w:r>
        <w:t xml:space="preserve">Informacja dotycząca przetwarzania danych osobowych </w:t>
      </w:r>
    </w:p>
    <w:p w14:paraId="385759F1" w14:textId="77777777" w:rsidR="00832A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2255C3" w14:textId="77777777" w:rsidR="00832AF9" w:rsidRDefault="00000000">
      <w:pPr>
        <w:ind w:left="360" w:right="0" w:firstLine="0"/>
      </w:pPr>
      <w:r>
        <w:t xml:space="preserve">Zgodnie z art. 13 ust. 1 i 2 Rozporządzenia Parlamentu Europejskiego i Rady (UE) 2016/679 z dnia </w:t>
      </w:r>
    </w:p>
    <w:p w14:paraId="6240D0D6" w14:textId="77777777" w:rsidR="00832AF9" w:rsidRDefault="00000000">
      <w:pPr>
        <w:spacing w:after="169"/>
        <w:ind w:left="-15" w:right="0" w:firstLine="0"/>
      </w:pPr>
      <w:r>
        <w:t xml:space="preserve">27 kwietnia 2016 r. w sprawie  ochrony osób fizycznych w związku z przetwarzaniem  danych  osobowych i w sprawie swobodnego przepływu takich  danych oraz uchylenia dyrektywy 95/46/WE (Dz.Urz. UE L 119, s. 1) informuję, że: </w:t>
      </w:r>
    </w:p>
    <w:p w14:paraId="26023BB3" w14:textId="77777777" w:rsidR="00B02759" w:rsidRPr="001732EB" w:rsidRDefault="00000000">
      <w:pPr>
        <w:numPr>
          <w:ilvl w:val="0"/>
          <w:numId w:val="11"/>
        </w:numPr>
        <w:ind w:right="0" w:hanging="348"/>
        <w:rPr>
          <w:b/>
          <w:bCs/>
          <w:color w:val="auto"/>
        </w:rPr>
      </w:pPr>
      <w:r w:rsidRPr="001732EB">
        <w:rPr>
          <w:b/>
          <w:bCs/>
          <w:color w:val="auto"/>
        </w:rPr>
        <w:t>Administratorem Pana/i danych osobowych jest</w:t>
      </w:r>
      <w:r w:rsidR="00B02759" w:rsidRPr="001732EB">
        <w:rPr>
          <w:b/>
          <w:bCs/>
          <w:color w:val="auto"/>
        </w:rPr>
        <w:t>:</w:t>
      </w:r>
    </w:p>
    <w:p w14:paraId="73643E93" w14:textId="187A0940" w:rsidR="00B02759" w:rsidRPr="001732EB" w:rsidRDefault="00DD65A2" w:rsidP="00B02759">
      <w:pPr>
        <w:ind w:left="708" w:right="0" w:firstLine="0"/>
        <w:rPr>
          <w:color w:val="auto"/>
        </w:rPr>
      </w:pPr>
      <w:r w:rsidRPr="001732EB">
        <w:rPr>
          <w:b/>
          <w:bCs/>
          <w:color w:val="auto"/>
        </w:rPr>
        <w:t xml:space="preserve">Dla </w:t>
      </w:r>
      <w:r w:rsidR="00B02759" w:rsidRPr="001732EB">
        <w:rPr>
          <w:b/>
          <w:bCs/>
          <w:color w:val="auto"/>
        </w:rPr>
        <w:t>Części I:</w:t>
      </w:r>
      <w:r w:rsidR="00B02759" w:rsidRPr="001732EB">
        <w:rPr>
          <w:color w:val="auto"/>
        </w:rPr>
        <w:t xml:space="preserve"> Parafia pw. Trójcy Świętej w Pruszczu,   pl. Jana Pawła II    1, 86-120 Pruszcz,  woj. kujawsko-pomorskie, powiat świecki, gmina Pruszcz,</w:t>
      </w:r>
    </w:p>
    <w:p w14:paraId="67C1703B" w14:textId="77777777" w:rsidR="00B02759" w:rsidRPr="001732EB" w:rsidRDefault="00B02759" w:rsidP="00B02759">
      <w:pPr>
        <w:ind w:left="708" w:right="0" w:firstLine="0"/>
        <w:rPr>
          <w:color w:val="auto"/>
        </w:rPr>
      </w:pPr>
      <w:r w:rsidRPr="001732EB">
        <w:rPr>
          <w:color w:val="auto"/>
        </w:rPr>
        <w:t xml:space="preserve"> https://parafia-pruszcz.pl</w:t>
      </w:r>
    </w:p>
    <w:p w14:paraId="042DE54F" w14:textId="77777777" w:rsidR="00B02759" w:rsidRPr="001732EB" w:rsidRDefault="00B02759" w:rsidP="00B02759">
      <w:pPr>
        <w:ind w:left="708" w:right="0" w:firstLine="0"/>
        <w:rPr>
          <w:color w:val="auto"/>
        </w:rPr>
      </w:pPr>
      <w:r w:rsidRPr="001732EB">
        <w:rPr>
          <w:color w:val="auto"/>
        </w:rPr>
        <w:t xml:space="preserve">Kontakt: szczegółowych wyjaśnień udziela </w:t>
      </w:r>
      <w:bookmarkStart w:id="0" w:name="_Hlk164178953"/>
      <w:r w:rsidRPr="001732EB">
        <w:rPr>
          <w:color w:val="auto"/>
        </w:rPr>
        <w:t xml:space="preserve">Proboszcz Parafii ks. Damian Florczak,                      tel. 52 330 80 25, tel. Kom ……………., e-mail: ppruszczpom@diecezja-pelplin.pl </w:t>
      </w:r>
    </w:p>
    <w:bookmarkEnd w:id="0"/>
    <w:p w14:paraId="6FC2B209" w14:textId="77777777" w:rsidR="00B02759" w:rsidRPr="001732EB" w:rsidRDefault="00B02759" w:rsidP="00B02759">
      <w:pPr>
        <w:ind w:left="708" w:right="0" w:firstLine="0"/>
        <w:rPr>
          <w:color w:val="auto"/>
        </w:rPr>
      </w:pPr>
    </w:p>
    <w:p w14:paraId="1B34E5CB" w14:textId="21427B2F" w:rsidR="00B02759" w:rsidRPr="001732EB" w:rsidRDefault="00DD65A2" w:rsidP="00B02759">
      <w:pPr>
        <w:ind w:left="708" w:right="0" w:firstLine="0"/>
        <w:rPr>
          <w:color w:val="auto"/>
        </w:rPr>
      </w:pPr>
      <w:r w:rsidRPr="001732EB">
        <w:rPr>
          <w:b/>
          <w:bCs/>
          <w:color w:val="auto"/>
        </w:rPr>
        <w:t>D</w:t>
      </w:r>
      <w:r w:rsidR="00B02759" w:rsidRPr="001732EB">
        <w:rPr>
          <w:b/>
          <w:bCs/>
          <w:color w:val="auto"/>
        </w:rPr>
        <w:t>la Części II:</w:t>
      </w:r>
      <w:r w:rsidR="00B02759" w:rsidRPr="001732EB">
        <w:rPr>
          <w:color w:val="auto"/>
        </w:rPr>
        <w:t xml:space="preserve"> Parafia pw. Świętego Jakuba Apostoła, Niewieścin 19, 86-120 Pruszcz, woj. kujawsko-pomorskie, powiat świecki, gmina Pruszcz</w:t>
      </w:r>
    </w:p>
    <w:p w14:paraId="5CC29897" w14:textId="2E22458E" w:rsidR="00B02759" w:rsidRPr="001732EB" w:rsidRDefault="00B02759" w:rsidP="00B02759">
      <w:pPr>
        <w:ind w:left="708" w:right="0" w:firstLine="0"/>
        <w:rPr>
          <w:color w:val="auto"/>
        </w:rPr>
      </w:pPr>
      <w:r w:rsidRPr="001732EB">
        <w:rPr>
          <w:color w:val="auto"/>
        </w:rPr>
        <w:t xml:space="preserve">Kontakt: szczegółowych wyjaśnień udziela </w:t>
      </w:r>
    </w:p>
    <w:p w14:paraId="55A6FF55" w14:textId="122F88DF" w:rsidR="00832AF9" w:rsidRPr="001732EB" w:rsidRDefault="00000000" w:rsidP="007B1424">
      <w:pPr>
        <w:pStyle w:val="Akapitzlist"/>
        <w:numPr>
          <w:ilvl w:val="0"/>
          <w:numId w:val="11"/>
        </w:numPr>
        <w:ind w:right="0"/>
        <w:rPr>
          <w:b/>
          <w:bCs/>
          <w:color w:val="auto"/>
        </w:rPr>
      </w:pPr>
      <w:r w:rsidRPr="001732EB">
        <w:rPr>
          <w:b/>
          <w:bCs/>
          <w:color w:val="auto"/>
        </w:rPr>
        <w:t xml:space="preserve">Inspektorem Ochrony Danych Osobowych jest </w:t>
      </w:r>
    </w:p>
    <w:p w14:paraId="2A2DD9A9" w14:textId="7580FD52" w:rsidR="00DD65A2" w:rsidRPr="001732EB" w:rsidRDefault="00416F02" w:rsidP="00416F02">
      <w:pPr>
        <w:ind w:left="708" w:right="0" w:firstLine="0"/>
        <w:rPr>
          <w:color w:val="auto"/>
        </w:rPr>
      </w:pPr>
      <w:r w:rsidRPr="001732EB">
        <w:rPr>
          <w:b/>
          <w:bCs/>
          <w:color w:val="auto"/>
        </w:rPr>
        <w:t>Dla części</w:t>
      </w:r>
      <w:r w:rsidR="007B1424" w:rsidRPr="001732EB">
        <w:rPr>
          <w:b/>
          <w:bCs/>
          <w:color w:val="auto"/>
        </w:rPr>
        <w:t xml:space="preserve"> I</w:t>
      </w:r>
      <w:r w:rsidRPr="001732EB">
        <w:rPr>
          <w:b/>
          <w:bCs/>
          <w:color w:val="auto"/>
        </w:rPr>
        <w:t>:</w:t>
      </w:r>
      <w:r w:rsidRPr="001732EB">
        <w:rPr>
          <w:color w:val="auto"/>
        </w:rPr>
        <w:t xml:space="preserve"> Proboszcz Parafii ks. Damian Florczak, tel. 52 330 80 25, tel. e-mail: </w:t>
      </w:r>
      <w:hyperlink r:id="rId7" w:history="1">
        <w:r w:rsidRPr="001732EB">
          <w:rPr>
            <w:rStyle w:val="Hipercze"/>
            <w:color w:val="auto"/>
          </w:rPr>
          <w:t>ppruszczpom@diecezja-pelplin.pl</w:t>
        </w:r>
      </w:hyperlink>
    </w:p>
    <w:p w14:paraId="25111D92" w14:textId="52EE8FE3" w:rsidR="00416F02" w:rsidRPr="001732EB" w:rsidRDefault="00416F02" w:rsidP="00416F02">
      <w:pPr>
        <w:ind w:left="708" w:right="0" w:firstLine="0"/>
        <w:rPr>
          <w:color w:val="auto"/>
        </w:rPr>
      </w:pPr>
      <w:r w:rsidRPr="001732EB">
        <w:rPr>
          <w:b/>
          <w:bCs/>
          <w:color w:val="auto"/>
        </w:rPr>
        <w:t>Dla części II</w:t>
      </w:r>
      <w:r w:rsidRPr="001732EB">
        <w:rPr>
          <w:color w:val="auto"/>
        </w:rPr>
        <w:t xml:space="preserve">: </w:t>
      </w:r>
      <w:r w:rsidR="00884B0B" w:rsidRPr="001732EB">
        <w:rPr>
          <w:color w:val="auto"/>
        </w:rPr>
        <w:t>Proboszcz Parafii ks. Andrzej Szcześniewski , tel. 52 332 05 09, e-mail: pniewiescin@diecezja-pelplin.pl</w:t>
      </w:r>
    </w:p>
    <w:p w14:paraId="029E3FB7" w14:textId="77777777" w:rsidR="00832AF9" w:rsidRDefault="00000000" w:rsidP="007B1424">
      <w:pPr>
        <w:pStyle w:val="Akapitzlist"/>
        <w:numPr>
          <w:ilvl w:val="0"/>
          <w:numId w:val="11"/>
        </w:numPr>
        <w:ind w:right="0"/>
      </w:pPr>
      <w:r w:rsidRPr="000B3AAC">
        <w:rPr>
          <w:color w:val="auto"/>
        </w:rPr>
        <w:t xml:space="preserve">Administrator danych osobowych przetwarza Pana/i dane osobowe na podstawie </w:t>
      </w:r>
      <w:r>
        <w:t xml:space="preserve">obowiązujących przepisów prawa oraz zawartych umów. Podstawę prawną przetwarzania Pana/i danych osobowych stanowi art.6 ust.1 lit. b i c Rozporządzenia 2016/679. </w:t>
      </w:r>
    </w:p>
    <w:p w14:paraId="0BFF0F2C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Dane osobowe mogą być przekazywane innym organom i podmiotom wyłącznie na podstawie obowiązujących przepisów prawa. </w:t>
      </w:r>
    </w:p>
    <w:p w14:paraId="52F5CD99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Pana/i dane osobowe będą przechowywane przez okres trwania umowy, a po tym czasie przez okres oraz w zakresie wymaganym przez przepisy powszechnie obowiązującego prawa. </w:t>
      </w:r>
    </w:p>
    <w:p w14:paraId="3ADD4369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W związku z przetwarzaniem Pana/i danych osobowych przysługują Panu/i następujące uprawnienia:  </w:t>
      </w:r>
    </w:p>
    <w:p w14:paraId="556FDFB8" w14:textId="77777777" w:rsidR="00832AF9" w:rsidRDefault="00000000">
      <w:pPr>
        <w:numPr>
          <w:ilvl w:val="1"/>
          <w:numId w:val="11"/>
        </w:numPr>
        <w:ind w:right="0" w:firstLine="0"/>
      </w:pPr>
      <w:r>
        <w:t xml:space="preserve">prawo dostępu do danych osobowych, w tym prawo do uzyskania kopii tych danych; </w:t>
      </w:r>
    </w:p>
    <w:p w14:paraId="3FE6881C" w14:textId="77777777" w:rsidR="00832AF9" w:rsidRDefault="00000000">
      <w:pPr>
        <w:numPr>
          <w:ilvl w:val="1"/>
          <w:numId w:val="11"/>
        </w:numPr>
        <w:ind w:right="0" w:firstLine="0"/>
      </w:pPr>
      <w:r>
        <w:t xml:space="preserve">prawo do żądania sprostowania (poprawiania) danych osobowych – w przypadku gdy dane są nieprawidłowe lub niekompletne; c)     prawo do żądania usunięcia danych osobowych (tzw. prawo do bycia zapomnianym), w przypadku </w:t>
      </w:r>
      <w:r>
        <w:tab/>
        <w:t xml:space="preserve">gdy: </w:t>
      </w:r>
    </w:p>
    <w:p w14:paraId="0A007417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</w:t>
      </w:r>
    </w:p>
    <w:p w14:paraId="4E7248A2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dane </w:t>
      </w:r>
      <w:r>
        <w:tab/>
        <w:t xml:space="preserve">osobowe </w:t>
      </w:r>
      <w:r>
        <w:tab/>
        <w:t xml:space="preserve">przetwarzane </w:t>
      </w:r>
      <w:r>
        <w:tab/>
        <w:t xml:space="preserve">są </w:t>
      </w:r>
      <w:r>
        <w:tab/>
        <w:t xml:space="preserve">niezgodnie </w:t>
      </w:r>
      <w:r>
        <w:tab/>
        <w:t xml:space="preserve">z </w:t>
      </w:r>
      <w:r>
        <w:tab/>
        <w:t xml:space="preserve">prawem, </w:t>
      </w:r>
    </w:p>
    <w:p w14:paraId="11594420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dane osobowe muszą być usunięte w celu wywiązania się z obowiązku wynikającego z przepisów </w:t>
      </w:r>
      <w:r>
        <w:tab/>
        <w:t xml:space="preserve">prawa; d)     prawo do żądania ograniczenia przetwarzania danych osobowych – w przypadku, gdy: - osoba, której dane dotyczą kwestionuje prawidłowość danych osobowych, </w:t>
      </w:r>
    </w:p>
    <w:p w14:paraId="289727DD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przetwarzanie danych jest niezgodne z prawem, a osoba, której dane dotyczą, sprzeciwia się usunięciu danych, żądając w zamian ich ograniczenia, </w:t>
      </w:r>
    </w:p>
    <w:p w14:paraId="49E11184" w14:textId="77777777" w:rsidR="00832AF9" w:rsidRDefault="00000000">
      <w:pPr>
        <w:numPr>
          <w:ilvl w:val="1"/>
          <w:numId w:val="12"/>
        </w:numPr>
        <w:ind w:right="0" w:firstLine="0"/>
      </w:pPr>
      <w:r>
        <w:lastRenderedPageBreak/>
        <w:t xml:space="preserve">Administrator nie potrzebuje już danych dla swoich celów, ale osoba, której dane dotyczą, potrzebuje ich do ustalenia, obrony lub dochodzenia roszczeń, </w:t>
      </w:r>
    </w:p>
    <w:p w14:paraId="5A69D2B0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osoba, której dane dotyczą, wniosła sprzeciw wobec przetwarzania danych, do czasu ustalenia czy prawnie uzasadnione podstawy po stronie administratora są nadrzędne wobec podstawy </w:t>
      </w:r>
      <w:r>
        <w:tab/>
        <w:t xml:space="preserve">sprzeciwu; e)     prawo do przenoszenia danych – w przypadku gdy łącznie spełnione są następujące przesłanki: </w:t>
      </w:r>
    </w:p>
    <w:p w14:paraId="28C48CB2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przetwarzanie danych odbywa się na podstawie umowy zawartej z osobą, której dane dotyczą lub na podstawie zgody wyrażonej przez tę osobę, </w:t>
      </w:r>
    </w:p>
    <w:p w14:paraId="17564B94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przetwarzanie odbywa się w sposób zautomatyzowany;     f)     prawo sprzeciwu wobec przetwarzania danych – w przypadku gdy łącznie spełnione są następujące </w:t>
      </w:r>
      <w:r>
        <w:tab/>
        <w:t xml:space="preserve">przesłanki: </w:t>
      </w:r>
    </w:p>
    <w:p w14:paraId="649E281B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zaistnieją przyczyny związane z Pana/i szczególną sytuacją, w przypadku przetwarzania danych na podstawie zadania realizowanego w interesie publicznym lub w ramach sprawowania władzy publicznej przez Administratora, </w:t>
      </w:r>
    </w:p>
    <w:p w14:paraId="22758E9E" w14:textId="77777777" w:rsidR="00832AF9" w:rsidRDefault="00000000">
      <w:pPr>
        <w:numPr>
          <w:ilvl w:val="1"/>
          <w:numId w:val="12"/>
        </w:numPr>
        <w:ind w:right="0" w:firstLine="0"/>
      </w:pPr>
      <w: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 </w:t>
      </w:r>
    </w:p>
    <w:p w14:paraId="12ED1214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Ma Pan/i prawo wniesienia skargi do Prezesa Urzędu Ochrony Danych Osobowych, gdy przetwarzanie Pana/i danych osobowych naruszałoby przepisy ochrony danych osobowych. </w:t>
      </w:r>
    </w:p>
    <w:p w14:paraId="2BDB321A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Podanie danych osobowych jest warunkiem zawarcia umowy. </w:t>
      </w:r>
    </w:p>
    <w:p w14:paraId="131DE910" w14:textId="77777777" w:rsidR="00832AF9" w:rsidRDefault="00000000">
      <w:pPr>
        <w:numPr>
          <w:ilvl w:val="0"/>
          <w:numId w:val="11"/>
        </w:numPr>
        <w:ind w:right="0" w:hanging="348"/>
      </w:pPr>
      <w:r>
        <w:t xml:space="preserve">Pana/i dane nie będą przetwarzane w sposób zautomatyzowany i nie będą profilowane.  </w:t>
      </w:r>
    </w:p>
    <w:p w14:paraId="7D82C793" w14:textId="77777777" w:rsidR="00832AF9" w:rsidRDefault="00000000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1D2F5E85" w14:textId="77777777" w:rsidR="00832AF9" w:rsidRDefault="00000000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3D49E191" w14:textId="77777777" w:rsidR="00832AF9" w:rsidRDefault="00000000">
      <w:pPr>
        <w:spacing w:after="172" w:line="259" w:lineRule="auto"/>
        <w:ind w:left="1416" w:right="0" w:firstLine="0"/>
        <w:jc w:val="left"/>
      </w:pPr>
      <w:r>
        <w:t xml:space="preserve"> </w:t>
      </w:r>
    </w:p>
    <w:p w14:paraId="565F5BEE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235694A7" w14:textId="77777777" w:rsidR="00832AF9" w:rsidRDefault="00000000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4B918051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27F47F5D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69C6E7C0" w14:textId="77777777" w:rsidR="00832AF9" w:rsidRDefault="00000000">
      <w:pPr>
        <w:spacing w:after="31" w:line="259" w:lineRule="auto"/>
        <w:ind w:left="720" w:right="0" w:firstLine="0"/>
        <w:jc w:val="left"/>
      </w:pPr>
      <w:r>
        <w:t xml:space="preserve"> </w:t>
      </w:r>
    </w:p>
    <w:p w14:paraId="0EB5B035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6B35939A" w14:textId="77777777" w:rsidR="00832AF9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016C7D8D" w14:textId="77777777" w:rsidR="00832AF9" w:rsidRDefault="00000000">
      <w:pPr>
        <w:spacing w:after="31" w:line="259" w:lineRule="auto"/>
        <w:ind w:left="720" w:right="0" w:firstLine="0"/>
        <w:jc w:val="left"/>
      </w:pPr>
      <w:r>
        <w:t xml:space="preserve"> </w:t>
      </w:r>
    </w:p>
    <w:p w14:paraId="3A192E6A" w14:textId="77777777" w:rsidR="00832AF9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sectPr w:rsidR="00832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8" w:right="1418" w:bottom="1561" w:left="1416" w:header="706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859A" w14:textId="77777777" w:rsidR="009305D4" w:rsidRDefault="009305D4">
      <w:pPr>
        <w:spacing w:after="0" w:line="240" w:lineRule="auto"/>
      </w:pPr>
      <w:r>
        <w:separator/>
      </w:r>
    </w:p>
  </w:endnote>
  <w:endnote w:type="continuationSeparator" w:id="0">
    <w:p w14:paraId="75855138" w14:textId="77777777" w:rsidR="009305D4" w:rsidRDefault="0093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5A75" w14:textId="77777777" w:rsidR="00832AF9" w:rsidRDefault="00000000">
    <w:pPr>
      <w:spacing w:after="225" w:line="259" w:lineRule="auto"/>
      <w:ind w:left="0" w:right="0" w:firstLine="0"/>
      <w:jc w:val="left"/>
    </w:pPr>
    <w:r>
      <w:rPr>
        <w:sz w:val="16"/>
      </w:rPr>
      <w:t xml:space="preserve">_________________________________________________________________________________________ </w:t>
    </w:r>
  </w:p>
  <w:p w14:paraId="3998E8BC" w14:textId="77777777" w:rsidR="00832AF9" w:rsidRDefault="00000000">
    <w:pPr>
      <w:spacing w:after="0" w:line="259" w:lineRule="auto"/>
      <w:ind w:left="0" w:right="0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7</w:t>
      </w:r>
    </w:fldSimple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C19A" w14:textId="77777777" w:rsidR="00832AF9" w:rsidRDefault="00000000">
    <w:pPr>
      <w:spacing w:after="225" w:line="259" w:lineRule="auto"/>
      <w:ind w:left="0" w:right="0" w:firstLine="0"/>
      <w:jc w:val="left"/>
    </w:pPr>
    <w:r>
      <w:rPr>
        <w:sz w:val="16"/>
      </w:rPr>
      <w:t xml:space="preserve">_________________________________________________________________________________________ </w:t>
    </w:r>
  </w:p>
  <w:p w14:paraId="73190B4E" w14:textId="77777777" w:rsidR="00832AF9" w:rsidRDefault="00000000" w:rsidP="006623F7">
    <w:pPr>
      <w:spacing w:after="0" w:line="259" w:lineRule="auto"/>
      <w:ind w:left="0" w:right="0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7</w:t>
      </w:r>
    </w:fldSimple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4945" w14:textId="77777777" w:rsidR="00832AF9" w:rsidRDefault="00000000">
    <w:pPr>
      <w:spacing w:after="225" w:line="259" w:lineRule="auto"/>
      <w:ind w:left="0" w:right="0" w:firstLine="0"/>
      <w:jc w:val="left"/>
    </w:pPr>
    <w:r>
      <w:rPr>
        <w:sz w:val="16"/>
      </w:rPr>
      <w:t xml:space="preserve">_________________________________________________________________________________________ </w:t>
    </w:r>
  </w:p>
  <w:p w14:paraId="2B2CB1A3" w14:textId="77777777" w:rsidR="00832AF9" w:rsidRDefault="00000000">
    <w:pPr>
      <w:spacing w:after="0" w:line="259" w:lineRule="auto"/>
      <w:ind w:left="0" w:right="0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7</w:t>
      </w:r>
    </w:fldSimple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7C30C" w14:textId="77777777" w:rsidR="009305D4" w:rsidRDefault="009305D4">
      <w:pPr>
        <w:spacing w:after="0" w:line="240" w:lineRule="auto"/>
      </w:pPr>
      <w:r>
        <w:separator/>
      </w:r>
    </w:p>
  </w:footnote>
  <w:footnote w:type="continuationSeparator" w:id="0">
    <w:p w14:paraId="1CC9DF34" w14:textId="77777777" w:rsidR="009305D4" w:rsidRDefault="0093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8FAE" w14:textId="77777777" w:rsidR="00832AF9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642D93" wp14:editId="54353525">
          <wp:simplePos x="0" y="0"/>
          <wp:positionH relativeFrom="page">
            <wp:posOffset>4325112</wp:posOffset>
          </wp:positionH>
          <wp:positionV relativeFrom="page">
            <wp:posOffset>472441</wp:posOffset>
          </wp:positionV>
          <wp:extent cx="1136904" cy="40843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844B6FE" wp14:editId="1F2CECFE">
          <wp:simplePos x="0" y="0"/>
          <wp:positionH relativeFrom="page">
            <wp:posOffset>5992368</wp:posOffset>
          </wp:positionH>
          <wp:positionV relativeFrom="page">
            <wp:posOffset>448057</wp:posOffset>
          </wp:positionV>
          <wp:extent cx="600456" cy="43281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45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                                                                                                             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5" w14:textId="48A781B6" w:rsidR="00832AF9" w:rsidRDefault="005467E3" w:rsidP="005467E3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98C8107" wp14:editId="7E1D624A">
          <wp:simplePos x="0" y="0"/>
          <wp:positionH relativeFrom="page">
            <wp:posOffset>1150036</wp:posOffset>
          </wp:positionH>
          <wp:positionV relativeFrom="page">
            <wp:posOffset>472440</wp:posOffset>
          </wp:positionV>
          <wp:extent cx="1136904" cy="408432"/>
          <wp:effectExtent l="0" t="0" r="0" b="0"/>
          <wp:wrapSquare wrapText="bothSides"/>
          <wp:docPr id="38548976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262A2C5" wp14:editId="5450818D">
          <wp:simplePos x="0" y="0"/>
          <wp:positionH relativeFrom="page">
            <wp:posOffset>2429155</wp:posOffset>
          </wp:positionH>
          <wp:positionV relativeFrom="page">
            <wp:posOffset>447675</wp:posOffset>
          </wp:positionV>
          <wp:extent cx="600456" cy="432816"/>
          <wp:effectExtent l="0" t="0" r="0" b="0"/>
          <wp:wrapSquare wrapText="bothSides"/>
          <wp:docPr id="28498950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45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B7E8A24" wp14:editId="74652389">
          <wp:simplePos x="0" y="0"/>
          <wp:positionH relativeFrom="column">
            <wp:posOffset>4806594</wp:posOffset>
          </wp:positionH>
          <wp:positionV relativeFrom="paragraph">
            <wp:posOffset>-2210</wp:posOffset>
          </wp:positionV>
          <wp:extent cx="438785" cy="514350"/>
          <wp:effectExtent l="0" t="0" r="0" b="0"/>
          <wp:wrapSquare wrapText="bothSides"/>
          <wp:docPr id="4100636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                                                                                                           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4F00" w14:textId="77777777" w:rsidR="00832AF9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1D27B9" wp14:editId="1589C22C">
          <wp:simplePos x="0" y="0"/>
          <wp:positionH relativeFrom="page">
            <wp:posOffset>4325112</wp:posOffset>
          </wp:positionH>
          <wp:positionV relativeFrom="page">
            <wp:posOffset>472441</wp:posOffset>
          </wp:positionV>
          <wp:extent cx="1136904" cy="408432"/>
          <wp:effectExtent l="0" t="0" r="0" b="0"/>
          <wp:wrapSquare wrapText="bothSides"/>
          <wp:docPr id="121901971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0EABCEB" wp14:editId="285E6049">
          <wp:simplePos x="0" y="0"/>
          <wp:positionH relativeFrom="page">
            <wp:posOffset>5992368</wp:posOffset>
          </wp:positionH>
          <wp:positionV relativeFrom="page">
            <wp:posOffset>448057</wp:posOffset>
          </wp:positionV>
          <wp:extent cx="600456" cy="432816"/>
          <wp:effectExtent l="0" t="0" r="0" b="0"/>
          <wp:wrapSquare wrapText="bothSides"/>
          <wp:docPr id="114031706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45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                                                                                    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260"/>
    <w:multiLevelType w:val="hybridMultilevel"/>
    <w:tmpl w:val="9CDE80CE"/>
    <w:lvl w:ilvl="0" w:tplc="E3B896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28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A8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E1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62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AE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C2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29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C8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958F1"/>
    <w:multiLevelType w:val="hybridMultilevel"/>
    <w:tmpl w:val="A620A766"/>
    <w:lvl w:ilvl="0" w:tplc="83224E4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8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82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60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CB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00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A4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65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E3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6076F"/>
    <w:multiLevelType w:val="hybridMultilevel"/>
    <w:tmpl w:val="8F74D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77541"/>
    <w:multiLevelType w:val="hybridMultilevel"/>
    <w:tmpl w:val="41361134"/>
    <w:lvl w:ilvl="0" w:tplc="3D1000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C97EC">
      <w:start w:val="1"/>
      <w:numFmt w:val="decimal"/>
      <w:lvlText w:val="%2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A5EA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0A70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265B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44FF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0D25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A788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A8D8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E1080B"/>
    <w:multiLevelType w:val="hybridMultilevel"/>
    <w:tmpl w:val="93C8F6C8"/>
    <w:lvl w:ilvl="0" w:tplc="00B801F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460C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EB99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0609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2FC3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046E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02B5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805C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28F2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10499"/>
    <w:multiLevelType w:val="hybridMultilevel"/>
    <w:tmpl w:val="48A2D30E"/>
    <w:lvl w:ilvl="0" w:tplc="A1AA8A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817E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61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4F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EC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EE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26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E9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C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80498"/>
    <w:multiLevelType w:val="hybridMultilevel"/>
    <w:tmpl w:val="FB6612B6"/>
    <w:lvl w:ilvl="0" w:tplc="1BA053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6E2A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AA024">
      <w:start w:val="1"/>
      <w:numFmt w:val="decimal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470B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468C6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A523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8D1A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2E7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C0E5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D00941"/>
    <w:multiLevelType w:val="hybridMultilevel"/>
    <w:tmpl w:val="7D6C200C"/>
    <w:lvl w:ilvl="0" w:tplc="C73A99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0A1E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286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ADB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A24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2D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11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8CF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40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B26941"/>
    <w:multiLevelType w:val="hybridMultilevel"/>
    <w:tmpl w:val="3C12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D7B3E"/>
    <w:multiLevelType w:val="hybridMultilevel"/>
    <w:tmpl w:val="BCC4236A"/>
    <w:lvl w:ilvl="0" w:tplc="0E74C7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D45E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E186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48FB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2654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2884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4BF3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C796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2D22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E5605"/>
    <w:multiLevelType w:val="hybridMultilevel"/>
    <w:tmpl w:val="90D24AE4"/>
    <w:lvl w:ilvl="0" w:tplc="8A1CEF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6E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6C4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9E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287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4E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6F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C1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06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7D3A35"/>
    <w:multiLevelType w:val="hybridMultilevel"/>
    <w:tmpl w:val="8C4E1A70"/>
    <w:lvl w:ilvl="0" w:tplc="0415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941903"/>
    <w:multiLevelType w:val="hybridMultilevel"/>
    <w:tmpl w:val="9814C090"/>
    <w:lvl w:ilvl="0" w:tplc="DC8471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0B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EA7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6A4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A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44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38A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26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A2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1C3229"/>
    <w:multiLevelType w:val="hybridMultilevel"/>
    <w:tmpl w:val="12DE2B22"/>
    <w:lvl w:ilvl="0" w:tplc="00B801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AB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6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034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63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22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44C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D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C2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FC287A"/>
    <w:multiLevelType w:val="hybridMultilevel"/>
    <w:tmpl w:val="2620FDCE"/>
    <w:lvl w:ilvl="0" w:tplc="966E87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CBB0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2318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EAF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40F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205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A8F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E2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44B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524305">
    <w:abstractNumId w:val="3"/>
  </w:num>
  <w:num w:numId="2" w16cid:durableId="620113070">
    <w:abstractNumId w:val="12"/>
  </w:num>
  <w:num w:numId="3" w16cid:durableId="1997955191">
    <w:abstractNumId w:val="0"/>
  </w:num>
  <w:num w:numId="4" w16cid:durableId="88745644">
    <w:abstractNumId w:val="10"/>
  </w:num>
  <w:num w:numId="5" w16cid:durableId="1584295676">
    <w:abstractNumId w:val="4"/>
  </w:num>
  <w:num w:numId="6" w16cid:durableId="1821654841">
    <w:abstractNumId w:val="13"/>
  </w:num>
  <w:num w:numId="7" w16cid:durableId="1373265834">
    <w:abstractNumId w:val="1"/>
  </w:num>
  <w:num w:numId="8" w16cid:durableId="1414428635">
    <w:abstractNumId w:val="9"/>
  </w:num>
  <w:num w:numId="9" w16cid:durableId="366831858">
    <w:abstractNumId w:val="14"/>
  </w:num>
  <w:num w:numId="10" w16cid:durableId="211189059">
    <w:abstractNumId w:val="6"/>
  </w:num>
  <w:num w:numId="11" w16cid:durableId="821703414">
    <w:abstractNumId w:val="5"/>
  </w:num>
  <w:num w:numId="12" w16cid:durableId="1421103667">
    <w:abstractNumId w:val="7"/>
  </w:num>
  <w:num w:numId="13" w16cid:durableId="1967927774">
    <w:abstractNumId w:val="2"/>
  </w:num>
  <w:num w:numId="14" w16cid:durableId="983126357">
    <w:abstractNumId w:val="8"/>
  </w:num>
  <w:num w:numId="15" w16cid:durableId="924920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F9"/>
    <w:rsid w:val="00047E9D"/>
    <w:rsid w:val="000A2081"/>
    <w:rsid w:val="000B3AAC"/>
    <w:rsid w:val="001017D3"/>
    <w:rsid w:val="00103C34"/>
    <w:rsid w:val="001205AF"/>
    <w:rsid w:val="00126F36"/>
    <w:rsid w:val="00154153"/>
    <w:rsid w:val="001732EB"/>
    <w:rsid w:val="001A158B"/>
    <w:rsid w:val="001C60D7"/>
    <w:rsid w:val="001C7A2B"/>
    <w:rsid w:val="0020174D"/>
    <w:rsid w:val="002106B6"/>
    <w:rsid w:val="00252916"/>
    <w:rsid w:val="002925B7"/>
    <w:rsid w:val="002A3F79"/>
    <w:rsid w:val="002B1C6C"/>
    <w:rsid w:val="002D4ACD"/>
    <w:rsid w:val="002D5EA2"/>
    <w:rsid w:val="002E0422"/>
    <w:rsid w:val="002F5232"/>
    <w:rsid w:val="00354181"/>
    <w:rsid w:val="003C2960"/>
    <w:rsid w:val="00403719"/>
    <w:rsid w:val="00416F02"/>
    <w:rsid w:val="004D36A3"/>
    <w:rsid w:val="004E4529"/>
    <w:rsid w:val="005467E3"/>
    <w:rsid w:val="00590280"/>
    <w:rsid w:val="005F1D44"/>
    <w:rsid w:val="00616CBE"/>
    <w:rsid w:val="006215AB"/>
    <w:rsid w:val="00627CB2"/>
    <w:rsid w:val="006623F7"/>
    <w:rsid w:val="00723B6D"/>
    <w:rsid w:val="007B1424"/>
    <w:rsid w:val="007D26A7"/>
    <w:rsid w:val="00832AF9"/>
    <w:rsid w:val="008422BF"/>
    <w:rsid w:val="00884B0B"/>
    <w:rsid w:val="008C0064"/>
    <w:rsid w:val="00916DCB"/>
    <w:rsid w:val="009305D4"/>
    <w:rsid w:val="00972001"/>
    <w:rsid w:val="0099041B"/>
    <w:rsid w:val="009C343F"/>
    <w:rsid w:val="00A02795"/>
    <w:rsid w:val="00A6232D"/>
    <w:rsid w:val="00A942D2"/>
    <w:rsid w:val="00AB45B9"/>
    <w:rsid w:val="00AD091A"/>
    <w:rsid w:val="00AD3EFF"/>
    <w:rsid w:val="00B02759"/>
    <w:rsid w:val="00B11D6E"/>
    <w:rsid w:val="00B22AED"/>
    <w:rsid w:val="00B62D33"/>
    <w:rsid w:val="00B65129"/>
    <w:rsid w:val="00C25F47"/>
    <w:rsid w:val="00C2601F"/>
    <w:rsid w:val="00C267A9"/>
    <w:rsid w:val="00C3721C"/>
    <w:rsid w:val="00D106EE"/>
    <w:rsid w:val="00D159A2"/>
    <w:rsid w:val="00D4693D"/>
    <w:rsid w:val="00D64B54"/>
    <w:rsid w:val="00DA5E83"/>
    <w:rsid w:val="00DD65A2"/>
    <w:rsid w:val="00E0011D"/>
    <w:rsid w:val="00E71CF9"/>
    <w:rsid w:val="00E912A1"/>
    <w:rsid w:val="00F15D6A"/>
    <w:rsid w:val="00FA2356"/>
    <w:rsid w:val="00FA722E"/>
    <w:rsid w:val="00FC3170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8FC9"/>
  <w15:docId w15:val="{DCD3F0AA-219F-4379-8FFE-347A2DAA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1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4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F1D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F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F02"/>
    <w:rPr>
      <w:color w:val="605E5C"/>
      <w:shd w:val="clear" w:color="auto" w:fill="E1DFDD"/>
    </w:rPr>
  </w:style>
  <w:style w:type="paragraph" w:customStyle="1" w:styleId="Default">
    <w:name w:val="Default"/>
    <w:rsid w:val="003C2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ruszczpom@diecezja-pelp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2633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Zalacznik_nr_2_Wzor_umowy_Pelplin</vt:lpstr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Zalacznik_nr_2_Wzor_umowy_Pelplin</dc:title>
  <dc:subject/>
  <dc:creator>Ksenia Radosz</dc:creator>
  <cp:keywords/>
  <cp:lastModifiedBy>Ksenia Radosz</cp:lastModifiedBy>
  <cp:revision>14</cp:revision>
  <cp:lastPrinted>2024-04-24T12:51:00Z</cp:lastPrinted>
  <dcterms:created xsi:type="dcterms:W3CDTF">2024-04-16T14:03:00Z</dcterms:created>
  <dcterms:modified xsi:type="dcterms:W3CDTF">2024-06-12T09:49:00Z</dcterms:modified>
</cp:coreProperties>
</file>